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780136" w:rsidRPr="00DC2DF5" w14:paraId="1C74A4F9" w14:textId="77777777" w:rsidTr="00A7673E">
        <w:tc>
          <w:tcPr>
            <w:tcW w:w="3396" w:type="dxa"/>
          </w:tcPr>
          <w:p w14:paraId="4B7B50BE" w14:textId="77777777" w:rsidR="00780136" w:rsidRPr="00DC2DF5" w:rsidRDefault="00780136" w:rsidP="00DC2DF5">
            <w:pPr>
              <w:jc w:val="center"/>
              <w:rPr>
                <w:sz w:val="28"/>
                <w:szCs w:val="28"/>
              </w:rPr>
            </w:pPr>
            <w:bookmarkStart w:id="0" w:name="z7"/>
            <w:r w:rsidRPr="00DC2DF5">
              <w:rPr>
                <w:sz w:val="28"/>
                <w:szCs w:val="28"/>
              </w:rPr>
              <w:t>бұйры</w:t>
            </w:r>
            <w:r w:rsidRPr="00DC2DF5">
              <w:rPr>
                <w:sz w:val="28"/>
                <w:szCs w:val="28"/>
                <w:lang w:val="kk-KZ"/>
              </w:rPr>
              <w:t>ққ</w:t>
            </w:r>
            <w:r w:rsidRPr="00DC2DF5">
              <w:rPr>
                <w:sz w:val="28"/>
                <w:szCs w:val="28"/>
              </w:rPr>
              <w:t xml:space="preserve">а </w:t>
            </w:r>
            <w:r w:rsidRPr="00DC2DF5">
              <w:rPr>
                <w:sz w:val="28"/>
                <w:szCs w:val="28"/>
                <w:lang w:val="kk-KZ"/>
              </w:rPr>
              <w:t>1-</w:t>
            </w:r>
            <w:r w:rsidRPr="00DC2DF5">
              <w:rPr>
                <w:sz w:val="28"/>
                <w:szCs w:val="28"/>
              </w:rPr>
              <w:t>қ</w:t>
            </w:r>
            <w:r w:rsidRPr="00DC2DF5">
              <w:rPr>
                <w:sz w:val="28"/>
                <w:szCs w:val="28"/>
                <w:lang w:val="kk-KZ"/>
              </w:rPr>
              <w:t>о</w:t>
            </w:r>
            <w:r w:rsidRPr="00DC2DF5">
              <w:rPr>
                <w:sz w:val="28"/>
                <w:szCs w:val="28"/>
              </w:rPr>
              <w:t>сымша</w:t>
            </w:r>
          </w:p>
          <w:p w14:paraId="54D5784A" w14:textId="77777777" w:rsidR="00780136" w:rsidRPr="00DC2DF5" w:rsidRDefault="00780136" w:rsidP="00DC2DF5">
            <w:pPr>
              <w:jc w:val="center"/>
              <w:rPr>
                <w:i/>
                <w:sz w:val="28"/>
                <w:szCs w:val="28"/>
                <w:lang w:val="kk-KZ"/>
              </w:rPr>
            </w:pPr>
          </w:p>
        </w:tc>
      </w:tr>
    </w:tbl>
    <w:p w14:paraId="2C1E571A" w14:textId="74AD2B06" w:rsidR="00780136" w:rsidRPr="00DC2DF5" w:rsidRDefault="00780136" w:rsidP="00DC2DF5">
      <w:pPr>
        <w:overflowPunct/>
        <w:autoSpaceDE/>
        <w:autoSpaceDN/>
        <w:adjustRightInd/>
        <w:ind w:left="6096"/>
        <w:jc w:val="center"/>
        <w:rPr>
          <w:sz w:val="28"/>
          <w:szCs w:val="28"/>
          <w:lang w:eastAsia="en-US"/>
        </w:rPr>
      </w:pPr>
      <w:r w:rsidRPr="00DC2DF5">
        <w:rPr>
          <w:sz w:val="28"/>
          <w:szCs w:val="28"/>
          <w:lang w:eastAsia="en-US"/>
        </w:rPr>
        <w:t>Қазақстан</w:t>
      </w:r>
      <w:r w:rsidRPr="00DC2DF5">
        <w:rPr>
          <w:sz w:val="28"/>
          <w:szCs w:val="28"/>
          <w:lang w:val="kk-KZ" w:eastAsia="en-US"/>
        </w:rPr>
        <w:t xml:space="preserve"> </w:t>
      </w:r>
      <w:r w:rsidRPr="00DC2DF5">
        <w:rPr>
          <w:sz w:val="28"/>
          <w:szCs w:val="28"/>
          <w:lang w:eastAsia="en-US"/>
        </w:rPr>
        <w:t>Реcпубликасының</w:t>
      </w:r>
      <w:r w:rsidRPr="00DC2DF5">
        <w:rPr>
          <w:sz w:val="28"/>
          <w:szCs w:val="28"/>
          <w:lang w:eastAsia="en-US"/>
        </w:rPr>
        <w:br/>
        <w:t>Қаржы министрі</w:t>
      </w:r>
      <w:r w:rsidRPr="00DC2DF5">
        <w:rPr>
          <w:sz w:val="28"/>
          <w:szCs w:val="28"/>
          <w:lang w:eastAsia="en-US"/>
        </w:rPr>
        <w:br/>
        <w:t>2025 жылғы 28 қазандағы</w:t>
      </w:r>
      <w:r w:rsidRPr="00DC2DF5">
        <w:rPr>
          <w:sz w:val="28"/>
          <w:szCs w:val="28"/>
          <w:lang w:eastAsia="en-US"/>
        </w:rPr>
        <w:br/>
        <w:t>№ 629 бұйрыққа 1-қосымша</w:t>
      </w:r>
    </w:p>
    <w:p w14:paraId="45E3F8B1" w14:textId="77777777" w:rsidR="00780136" w:rsidRPr="00DC2DF5" w:rsidRDefault="00780136" w:rsidP="00E06E64">
      <w:pPr>
        <w:overflowPunct/>
        <w:autoSpaceDE/>
        <w:autoSpaceDN/>
        <w:adjustRightInd/>
        <w:ind w:left="4956" w:firstLine="709"/>
        <w:jc w:val="center"/>
        <w:rPr>
          <w:sz w:val="28"/>
          <w:szCs w:val="28"/>
          <w:lang w:eastAsia="en-US"/>
        </w:rPr>
      </w:pPr>
    </w:p>
    <w:p w14:paraId="07429D45" w14:textId="77777777" w:rsidR="00ED103A" w:rsidRPr="00DC2DF5" w:rsidRDefault="00ED103A" w:rsidP="00D3348D">
      <w:pPr>
        <w:overflowPunct/>
        <w:autoSpaceDE/>
        <w:autoSpaceDN/>
        <w:adjustRightInd/>
        <w:ind w:firstLine="709"/>
        <w:jc w:val="both"/>
        <w:rPr>
          <w:sz w:val="28"/>
          <w:szCs w:val="28"/>
          <w:lang w:eastAsia="en-US"/>
        </w:rPr>
      </w:pPr>
    </w:p>
    <w:p w14:paraId="29FAE4F9" w14:textId="16A89F84" w:rsidR="00ED103A" w:rsidRPr="00DC2DF5" w:rsidRDefault="00E06E64" w:rsidP="00ED103A">
      <w:pPr>
        <w:jc w:val="center"/>
        <w:rPr>
          <w:b/>
          <w:sz w:val="28"/>
          <w:szCs w:val="28"/>
        </w:rPr>
      </w:pPr>
      <w:bookmarkStart w:id="1" w:name="z16"/>
      <w:r w:rsidRPr="00DC2DF5">
        <w:rPr>
          <w:b/>
          <w:sz w:val="28"/>
          <w:szCs w:val="28"/>
        </w:rPr>
        <w:t>Шот-фактураны жазып беру қағидалары</w:t>
      </w:r>
    </w:p>
    <w:p w14:paraId="5DFC3A28" w14:textId="77777777" w:rsidR="00375969" w:rsidRPr="00DC2DF5" w:rsidRDefault="00375969" w:rsidP="00ED103A">
      <w:pPr>
        <w:jc w:val="center"/>
        <w:rPr>
          <w:b/>
          <w:sz w:val="28"/>
          <w:szCs w:val="28"/>
        </w:rPr>
      </w:pPr>
    </w:p>
    <w:p w14:paraId="192EE80C" w14:textId="63083E2F" w:rsidR="00ED103A" w:rsidRPr="00DC2DF5" w:rsidRDefault="00375969" w:rsidP="00ED103A">
      <w:pPr>
        <w:jc w:val="center"/>
        <w:rPr>
          <w:sz w:val="28"/>
          <w:szCs w:val="28"/>
        </w:rPr>
      </w:pPr>
      <w:r w:rsidRPr="00DC2DF5">
        <w:rPr>
          <w:b/>
          <w:sz w:val="28"/>
          <w:szCs w:val="28"/>
        </w:rPr>
        <w:t xml:space="preserve">1-тарау. </w:t>
      </w:r>
      <w:r w:rsidR="00ED103A" w:rsidRPr="00DC2DF5">
        <w:rPr>
          <w:b/>
          <w:sz w:val="28"/>
          <w:szCs w:val="28"/>
        </w:rPr>
        <w:t>Жалпы ережелер</w:t>
      </w:r>
    </w:p>
    <w:bookmarkEnd w:id="1"/>
    <w:p w14:paraId="6426B6AA" w14:textId="77777777" w:rsidR="00ED103A" w:rsidRPr="00DC2DF5" w:rsidRDefault="00ED103A" w:rsidP="00D3348D">
      <w:pPr>
        <w:overflowPunct/>
        <w:autoSpaceDE/>
        <w:autoSpaceDN/>
        <w:adjustRightInd/>
        <w:ind w:firstLine="709"/>
        <w:jc w:val="both"/>
        <w:rPr>
          <w:sz w:val="28"/>
          <w:szCs w:val="28"/>
          <w:lang w:eastAsia="en-US"/>
        </w:rPr>
      </w:pPr>
    </w:p>
    <w:bookmarkEnd w:id="0"/>
    <w:p w14:paraId="178D7CFD" w14:textId="7C48ECE5"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 Осы Шот-фактураны жазып беру қағидалары (бұдан әрі – Қағидалар) Қазақстан Республикасы Салық кодексінің (бұдан әрі – Салық кодексі) 207-бабының 2-тармағына сәйкес әзірленді </w:t>
      </w:r>
      <w:r w:rsidR="00BB06C2" w:rsidRPr="00DC2DF5">
        <w:rPr>
          <w:sz w:val="28"/>
          <w:szCs w:val="28"/>
          <w:lang w:val="kk-KZ" w:eastAsia="en-US"/>
        </w:rPr>
        <w:t>а</w:t>
      </w:r>
      <w:r w:rsidRPr="00DC2DF5">
        <w:rPr>
          <w:sz w:val="28"/>
          <w:szCs w:val="28"/>
          <w:lang w:eastAsia="en-US"/>
        </w:rPr>
        <w:t>және салық төлеушілердің шот-фактураны жазып беру тәртібін айқындайды.</w:t>
      </w:r>
    </w:p>
    <w:p w14:paraId="7A65BEFB" w14:textId="4E4FED22"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Осы бұйрыққа 2-қосымшаға сәйкес нысан бойынша шот-фактураны (бұдан әрі – шот-фактура) салық төлеуші қағаз жеткізгіште шот-фактураны жазып беретін Салық кодексінің 209-бабының 1-тармағында және 492-бабының 1-тармағында көзделген жағдайларды қоспағанда, электрондық шот-фактуралар ақпараттық жүйесінің (бұдан әрі – ЭШФ </w:t>
      </w:r>
      <w:r w:rsidRPr="00DC2DF5">
        <w:rPr>
          <w:sz w:val="28"/>
          <w:szCs w:val="28"/>
          <w:lang w:val="kk-KZ" w:eastAsia="en-US"/>
        </w:rPr>
        <w:t>жүйесі</w:t>
      </w:r>
      <w:r w:rsidRPr="00DC2DF5">
        <w:rPr>
          <w:sz w:val="28"/>
          <w:szCs w:val="28"/>
          <w:lang w:eastAsia="en-US"/>
        </w:rPr>
        <w:t xml:space="preserve">) қатысушысы ЭШФ </w:t>
      </w:r>
      <w:r w:rsidRPr="00DC2DF5">
        <w:rPr>
          <w:sz w:val="28"/>
          <w:szCs w:val="28"/>
          <w:lang w:val="kk-KZ" w:eastAsia="en-US"/>
        </w:rPr>
        <w:t>жүйесі</w:t>
      </w:r>
      <w:r w:rsidRPr="00DC2DF5">
        <w:rPr>
          <w:sz w:val="28"/>
          <w:szCs w:val="28"/>
          <w:lang w:eastAsia="en-US"/>
        </w:rPr>
        <w:t>нде электрондық нысанда жазып береді.</w:t>
      </w:r>
    </w:p>
    <w:p w14:paraId="79597A42" w14:textId="1C689EC7"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2. Электрондық шот-фактура (бұдан әрі – ЭШФ) </w:t>
      </w:r>
      <w:r w:rsidR="00BB10F5" w:rsidRPr="00DC2DF5">
        <w:rPr>
          <w:sz w:val="28"/>
          <w:szCs w:val="28"/>
          <w:lang w:eastAsia="en-US"/>
        </w:rPr>
        <w:t>«</w:t>
      </w:r>
      <w:r w:rsidRPr="00DC2DF5">
        <w:rPr>
          <w:sz w:val="28"/>
          <w:szCs w:val="28"/>
          <w:lang w:eastAsia="en-US"/>
        </w:rPr>
        <w:t>Электрондық құжат және электрондық цифрлық қолтаңба туралы</w:t>
      </w:r>
      <w:r w:rsidR="00BB10F5" w:rsidRPr="00DC2DF5">
        <w:rPr>
          <w:sz w:val="28"/>
          <w:szCs w:val="28"/>
          <w:lang w:eastAsia="en-US"/>
        </w:rPr>
        <w:t>»</w:t>
      </w:r>
      <w:r w:rsidRPr="00DC2DF5">
        <w:rPr>
          <w:sz w:val="28"/>
          <w:szCs w:val="28"/>
          <w:lang w:eastAsia="en-US"/>
        </w:rPr>
        <w:t xml:space="preserve"> Қазақстан Республикасының Заңына сәйкес электрондық цифрлық қолтаңбамен (бұдан әрі – ЭЦҚ) куәландырылады.</w:t>
      </w:r>
    </w:p>
    <w:p w14:paraId="32368F90" w14:textId="31F8FB71"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3. Салық төлеуші Салық кодексінің 480-бабының 8-тармағына сәйкес электрондық нысанда алынған ЭШФ бойынша есепке жатқызылатын қосылған құн салығының (бұдан әрі – ҚҚС) сомасын таныған жағдайда, ЭШФ </w:t>
      </w:r>
      <w:r w:rsidRPr="00DC2DF5">
        <w:rPr>
          <w:sz w:val="28"/>
          <w:szCs w:val="28"/>
          <w:lang w:val="kk-KZ" w:eastAsia="en-US"/>
        </w:rPr>
        <w:t>жүйесі</w:t>
      </w:r>
      <w:r w:rsidRPr="00DC2DF5">
        <w:rPr>
          <w:sz w:val="28"/>
          <w:szCs w:val="28"/>
          <w:lang w:eastAsia="en-US"/>
        </w:rPr>
        <w:t>нде ҚҚС-ның осындай сомасы есепке жатқызылатын сома ретінде есепке алынған ҚҚС бойынша декларация ұсынылғанға дейін осындай тану туралы белгі жасайды.</w:t>
      </w:r>
    </w:p>
    <w:p w14:paraId="773273C5" w14:textId="37D2EBFA" w:rsidR="00E06E64" w:rsidRPr="00DC2DF5" w:rsidRDefault="00E06E64" w:rsidP="00375969">
      <w:pPr>
        <w:overflowPunct/>
        <w:autoSpaceDE/>
        <w:autoSpaceDN/>
        <w:adjustRightInd/>
        <w:ind w:firstLine="709"/>
        <w:jc w:val="both"/>
        <w:rPr>
          <w:sz w:val="28"/>
          <w:szCs w:val="28"/>
          <w:lang w:eastAsia="en-US"/>
        </w:rPr>
      </w:pPr>
      <w:r w:rsidRPr="00DC2DF5">
        <w:rPr>
          <w:sz w:val="28"/>
          <w:szCs w:val="28"/>
          <w:lang w:eastAsia="en-US"/>
        </w:rPr>
        <w:t>4. Осы Қағидаларда мынадай ұғымдар пайдаланылады:</w:t>
      </w:r>
    </w:p>
    <w:p w14:paraId="6A5704E6" w14:textId="31B3AC10"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 уәкілетті адам – заңды тұлғаның (заңды тұлғаның құрылымдық бөлімшесінің) немесе дара кәсіпкердің не жеке практикамен айналысатын тұлғаның сенімхат негізінде осындай заңды тұлғаның (заңды тұлғаның құрылымдық бөлімшесінің) немесе дара кәсіпкердің не жеке практикамен айналысатын тұлғаның атынан ЭШФ </w:t>
      </w:r>
      <w:r w:rsidRPr="00DC2DF5">
        <w:rPr>
          <w:sz w:val="28"/>
          <w:szCs w:val="28"/>
          <w:lang w:val="kk-KZ" w:eastAsia="en-US"/>
        </w:rPr>
        <w:t>жүйесі</w:t>
      </w:r>
      <w:r w:rsidRPr="00DC2DF5">
        <w:rPr>
          <w:sz w:val="28"/>
          <w:szCs w:val="28"/>
          <w:lang w:eastAsia="en-US"/>
        </w:rPr>
        <w:t xml:space="preserve"> құжат айналымы процесінде операцияларды жүзеге асыру құқықтары берілген уәкілетті өкілі, қызметкері;</w:t>
      </w:r>
    </w:p>
    <w:p w14:paraId="3E1371C3" w14:textId="54DCBE46"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2) ЭШФ қатысушысы – Шот-фактураны жазып беру қағидаларының (бұдан әрі – Қағидалар) қосымшасына сәйкес электрондық шот-фактуралардың ақпараттық жүйесін пайдалану туралы Келісімге (бұдан әрі – Келісім) қол </w:t>
      </w:r>
      <w:r w:rsidRPr="00DC2DF5">
        <w:rPr>
          <w:sz w:val="28"/>
          <w:szCs w:val="28"/>
          <w:lang w:eastAsia="en-US"/>
        </w:rPr>
        <w:lastRenderedPageBreak/>
        <w:t xml:space="preserve">қойған, биометриялық сәйкестендіруден өткен және ЭШФ </w:t>
      </w:r>
      <w:r w:rsidRPr="00DC2DF5">
        <w:rPr>
          <w:sz w:val="28"/>
          <w:szCs w:val="28"/>
          <w:lang w:val="kk-KZ" w:eastAsia="en-US"/>
        </w:rPr>
        <w:t>жүйесі</w:t>
      </w:r>
      <w:r w:rsidRPr="00DC2DF5">
        <w:rPr>
          <w:sz w:val="28"/>
          <w:szCs w:val="28"/>
          <w:lang w:eastAsia="en-US"/>
        </w:rPr>
        <w:t>нде тіркелген тұлға;</w:t>
      </w:r>
    </w:p>
    <w:p w14:paraId="1F86FF7B" w14:textId="337C62D1"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3) ЭШФ қатысушысының есепке алу жүйесі – салық міндеттемесін орындау мақсатында жүргізілетін бастапқы есепке алу құжаттардың деректерін, бухгалтерлік есеп тіркелімдерін, салық салу объектілері және (немесе) салық салуға байланысты объектілер туралы ақпаратты қамтитын бухгалтерлік және салықтық есепке алу жүйесі;</w:t>
      </w:r>
    </w:p>
    <w:p w14:paraId="40B8272E" w14:textId="45E7A82B"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4) ЭШФ операторы – ЭШФ </w:t>
      </w:r>
      <w:r w:rsidRPr="00DC2DF5">
        <w:rPr>
          <w:sz w:val="28"/>
          <w:szCs w:val="28"/>
          <w:lang w:val="kk-KZ" w:eastAsia="en-US"/>
        </w:rPr>
        <w:t>жүйесі</w:t>
      </w:r>
      <w:r w:rsidRPr="00DC2DF5">
        <w:rPr>
          <w:sz w:val="28"/>
          <w:szCs w:val="28"/>
          <w:lang w:eastAsia="en-US"/>
        </w:rPr>
        <w:t xml:space="preserve"> әкімшісі болып табылатын уәкілетті орган;</w:t>
      </w:r>
    </w:p>
    <w:p w14:paraId="3BF80E03" w14:textId="632B54F5"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5) ЭШФ тіркеу нөмірі – ЭШФ-ны тіркеген кезде берілетін және жеткізушінің сәйкестендіру нөмірінің, ЭШФ тіркелу күнінің және бірегей дәйексіз нөмірінің негізінде автоматты түрде ЭШФ </w:t>
      </w:r>
      <w:r w:rsidRPr="00DC2DF5">
        <w:rPr>
          <w:sz w:val="28"/>
          <w:szCs w:val="28"/>
          <w:lang w:val="kk-KZ" w:eastAsia="en-US"/>
        </w:rPr>
        <w:t>жүйесі</w:t>
      </w:r>
      <w:r w:rsidRPr="00DC2DF5">
        <w:rPr>
          <w:sz w:val="28"/>
          <w:szCs w:val="28"/>
          <w:lang w:eastAsia="en-US"/>
        </w:rPr>
        <w:t>н қалыптастырылатын бірегей нөмірі.</w:t>
      </w:r>
    </w:p>
    <w:p w14:paraId="0EB7408E" w14:textId="7F862601"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Осы Қағидалардың шеңберінде пайдаланылатын өзгеде ұғымдар Салық кодексінің және Қазақстан Республикасының өзгеде заңнамалық актілеріне сәйкес қолданылады.</w:t>
      </w:r>
    </w:p>
    <w:p w14:paraId="586CFC82" w14:textId="06F17FC2" w:rsidR="00375969" w:rsidRDefault="00375969" w:rsidP="00E06E64">
      <w:pPr>
        <w:overflowPunct/>
        <w:autoSpaceDE/>
        <w:autoSpaceDN/>
        <w:adjustRightInd/>
        <w:ind w:firstLine="709"/>
        <w:jc w:val="both"/>
        <w:rPr>
          <w:sz w:val="28"/>
          <w:szCs w:val="28"/>
          <w:lang w:eastAsia="en-US"/>
        </w:rPr>
      </w:pPr>
    </w:p>
    <w:p w14:paraId="79BED8FD" w14:textId="77777777" w:rsidR="00DC2DF5" w:rsidRPr="00DC2DF5" w:rsidRDefault="00DC2DF5" w:rsidP="00E06E64">
      <w:pPr>
        <w:overflowPunct/>
        <w:autoSpaceDE/>
        <w:autoSpaceDN/>
        <w:adjustRightInd/>
        <w:ind w:firstLine="709"/>
        <w:jc w:val="both"/>
        <w:rPr>
          <w:sz w:val="28"/>
          <w:szCs w:val="28"/>
          <w:lang w:eastAsia="en-US"/>
        </w:rPr>
      </w:pPr>
    </w:p>
    <w:p w14:paraId="2734439B" w14:textId="31A6A60C" w:rsidR="00E06E64" w:rsidRPr="00DC2DF5" w:rsidRDefault="00E06E64" w:rsidP="00375969">
      <w:pPr>
        <w:overflowPunct/>
        <w:autoSpaceDE/>
        <w:autoSpaceDN/>
        <w:adjustRightInd/>
        <w:ind w:firstLine="709"/>
        <w:jc w:val="center"/>
        <w:rPr>
          <w:b/>
          <w:sz w:val="28"/>
          <w:szCs w:val="28"/>
          <w:lang w:eastAsia="en-US"/>
        </w:rPr>
      </w:pPr>
      <w:r w:rsidRPr="00DC2DF5">
        <w:rPr>
          <w:b/>
          <w:sz w:val="28"/>
          <w:szCs w:val="28"/>
          <w:lang w:eastAsia="en-US"/>
        </w:rPr>
        <w:t>2-тарау. Электрондық шот-фактура ақпараттық жүйесінде электрондық шот-фактураны жазып беру тәртібі</w:t>
      </w:r>
    </w:p>
    <w:p w14:paraId="613CD7B9" w14:textId="77777777" w:rsidR="00375969" w:rsidRPr="00DC2DF5" w:rsidRDefault="00375969" w:rsidP="00375969">
      <w:pPr>
        <w:overflowPunct/>
        <w:autoSpaceDE/>
        <w:autoSpaceDN/>
        <w:adjustRightInd/>
        <w:ind w:firstLine="709"/>
        <w:jc w:val="center"/>
        <w:rPr>
          <w:b/>
          <w:sz w:val="28"/>
          <w:szCs w:val="28"/>
          <w:lang w:eastAsia="en-US"/>
        </w:rPr>
      </w:pPr>
    </w:p>
    <w:p w14:paraId="1B1257BE" w14:textId="4B2F2D92" w:rsidR="00E06E64" w:rsidRPr="00DC2DF5" w:rsidRDefault="00E06E64" w:rsidP="00375969">
      <w:pPr>
        <w:overflowPunct/>
        <w:autoSpaceDE/>
        <w:autoSpaceDN/>
        <w:adjustRightInd/>
        <w:ind w:firstLine="709"/>
        <w:jc w:val="center"/>
        <w:rPr>
          <w:b/>
          <w:sz w:val="28"/>
          <w:szCs w:val="28"/>
          <w:lang w:eastAsia="en-US"/>
        </w:rPr>
      </w:pPr>
      <w:r w:rsidRPr="00DC2DF5">
        <w:rPr>
          <w:b/>
          <w:sz w:val="28"/>
          <w:szCs w:val="28"/>
          <w:lang w:eastAsia="en-US"/>
        </w:rPr>
        <w:t>1-параграф. Электрондық шот-фактураны жазып берудің жалпы ережелері</w:t>
      </w:r>
    </w:p>
    <w:p w14:paraId="6BF40770" w14:textId="77777777" w:rsidR="00375969" w:rsidRPr="00DC2DF5" w:rsidRDefault="00375969" w:rsidP="00E06E64">
      <w:pPr>
        <w:overflowPunct/>
        <w:autoSpaceDE/>
        <w:autoSpaceDN/>
        <w:adjustRightInd/>
        <w:ind w:firstLine="709"/>
        <w:jc w:val="both"/>
        <w:rPr>
          <w:sz w:val="28"/>
          <w:szCs w:val="28"/>
          <w:lang w:eastAsia="en-US"/>
        </w:rPr>
      </w:pPr>
    </w:p>
    <w:p w14:paraId="4E829A07" w14:textId="60017855"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5. Салық төлеуші, Салық кодексінің 7-бөлімінде және осы Қағидаларда, сондай-ақ Қазақстан Республикасы ратификациялаған халықаралық шарттарды іске асыруға қабылданған Қазақстан Республикасының нормативтік құқықтық актілерінде белгіленген тәртіпте ЭШФ жазып беру жүзеге асырады.</w:t>
      </w:r>
    </w:p>
    <w:p w14:paraId="76802E26" w14:textId="337250F6"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6. Құжат айналымының шеңберінде ЭШФ </w:t>
      </w:r>
      <w:r w:rsidRPr="00DC2DF5">
        <w:rPr>
          <w:sz w:val="28"/>
          <w:szCs w:val="28"/>
          <w:lang w:val="kk-KZ" w:eastAsia="en-US"/>
        </w:rPr>
        <w:t>жүйесі</w:t>
      </w:r>
      <w:r w:rsidRPr="00DC2DF5">
        <w:rPr>
          <w:sz w:val="28"/>
          <w:szCs w:val="28"/>
          <w:lang w:eastAsia="en-US"/>
        </w:rPr>
        <w:t>нде ЭШФ жазып беру (жөнелту) және қарау ЭШФ қатысушылары немесе уәкілетті адам жүзеге асырады.</w:t>
      </w:r>
    </w:p>
    <w:p w14:paraId="346DF707" w14:textId="4398BF6A"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7. ЭШФ </w:t>
      </w:r>
      <w:r w:rsidRPr="00DC2DF5">
        <w:rPr>
          <w:sz w:val="28"/>
          <w:szCs w:val="28"/>
          <w:lang w:val="kk-KZ" w:eastAsia="en-US"/>
        </w:rPr>
        <w:t>жүйесі</w:t>
      </w:r>
      <w:r w:rsidRPr="00DC2DF5">
        <w:rPr>
          <w:sz w:val="28"/>
          <w:szCs w:val="28"/>
          <w:lang w:eastAsia="en-US"/>
        </w:rPr>
        <w:t xml:space="preserve"> "Виртуалды қойма" модулінде (бұдан әрі – Модуль) тауарлардың орнын ауыстыруын бақылау оны ЭШФ</w:t>
      </w:r>
      <w:r w:rsidRPr="00DC2DF5">
        <w:rPr>
          <w:sz w:val="28"/>
          <w:szCs w:val="28"/>
          <w:lang w:val="kk-KZ" w:eastAsia="en-US"/>
        </w:rPr>
        <w:t xml:space="preserve"> </w:t>
      </w:r>
      <w:r w:rsidRPr="00DC2DF5">
        <w:rPr>
          <w:sz w:val="28"/>
          <w:szCs w:val="28"/>
          <w:lang w:eastAsia="en-US"/>
        </w:rPr>
        <w:t>қатысушысы немесе берілген құқықтар шегінде уәкілетті адам мәлімделген (декларацияланған) тауарлармен толтыру және оларды есептен шығару арқылы автоматты режимде жүзеге асырылады.</w:t>
      </w:r>
    </w:p>
    <w:p w14:paraId="21882394" w14:textId="55F41B60"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8. ЭШФ </w:t>
      </w:r>
      <w:r w:rsidRPr="00DC2DF5">
        <w:rPr>
          <w:sz w:val="28"/>
          <w:szCs w:val="28"/>
          <w:lang w:val="kk-KZ" w:eastAsia="en-US"/>
        </w:rPr>
        <w:t>жүйесі</w:t>
      </w:r>
      <w:r w:rsidRPr="00DC2DF5">
        <w:rPr>
          <w:sz w:val="28"/>
          <w:szCs w:val="28"/>
          <w:lang w:eastAsia="en-US"/>
        </w:rPr>
        <w:t>нде тіркелген кезде ЭШФ қатысушысына мынадай мәртебелер беріледі:</w:t>
      </w:r>
    </w:p>
    <w:p w14:paraId="1926FA13" w14:textId="10CB11DD"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 жеке тұлға;</w:t>
      </w:r>
    </w:p>
    <w:p w14:paraId="4C5EEDC5" w14:textId="5978F28C"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2) дара кәсіпкер не жеке практикамен айналысатын адам;</w:t>
      </w:r>
    </w:p>
    <w:p w14:paraId="22A03982" w14:textId="0FFDC598"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3) заңды тұлға (заңды тұлғаның құрылымдық бөлімшесі).</w:t>
      </w:r>
    </w:p>
    <w:p w14:paraId="3DD33EF6" w14:textId="15921ECE"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Заңды тұлғаны (заңды тұлғаның құрылымдық бөлімшесін) ЭШФ қатысушысы ретінде тіркеуді заңды тұлға құрылтайшысының </w:t>
      </w:r>
      <w:r w:rsidRPr="00DC2DF5">
        <w:rPr>
          <w:sz w:val="28"/>
          <w:szCs w:val="28"/>
          <w:lang w:eastAsia="en-US"/>
        </w:rPr>
        <w:lastRenderedPageBreak/>
        <w:t>(құрылтайшыларының) шешімі бойынша немесе заңды тұлғаның құрылымдық бөлімшесінің басшысын тағайындау туралы заңды тұлға қабылдаған шешімнің негізінде тағайындалатын заңды тұлғаның (заңды тұлғаның құрылымдық бөлімшесінің) басшысы ғана жүргізеді.</w:t>
      </w:r>
    </w:p>
    <w:p w14:paraId="1B9192BA" w14:textId="21B47C5C"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Берілген мәртебелер бойынша деректер салық төлеушілердің мемлекеттік деректер базасынан расталады.</w:t>
      </w:r>
    </w:p>
    <w:p w14:paraId="0BF5988D" w14:textId="24139FC1"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Егер жеке тұлға заңды тұлғаның (заңды тұлғаның құрылымдық бөлімшесінің) басшысы болып табылған жағдайда, бұл ақпарат салық төлеушілердің мемлекеттік деректер базасынан алынған мәліметтермен расталады.</w:t>
      </w:r>
    </w:p>
    <w:p w14:paraId="18B6C38C" w14:textId="7AC62215"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9. </w:t>
      </w:r>
      <w:r w:rsidR="00BB10F5" w:rsidRPr="00DC2DF5">
        <w:rPr>
          <w:sz w:val="28"/>
          <w:szCs w:val="28"/>
          <w:lang w:eastAsia="en-US"/>
        </w:rPr>
        <w:t>«</w:t>
      </w:r>
      <w:r w:rsidRPr="00DC2DF5">
        <w:rPr>
          <w:sz w:val="28"/>
          <w:szCs w:val="28"/>
          <w:lang w:eastAsia="en-US"/>
        </w:rPr>
        <w:t>Жеке тұлға</w:t>
      </w:r>
      <w:r w:rsidR="00BB10F5" w:rsidRPr="00DC2DF5">
        <w:rPr>
          <w:sz w:val="28"/>
          <w:szCs w:val="28"/>
          <w:lang w:eastAsia="en-US"/>
        </w:rPr>
        <w:t>»</w:t>
      </w:r>
      <w:r w:rsidRPr="00DC2DF5">
        <w:rPr>
          <w:sz w:val="28"/>
          <w:szCs w:val="28"/>
          <w:lang w:eastAsia="en-US"/>
        </w:rPr>
        <w:t xml:space="preserve"> мәртебесімен тіркелген ЭШФ қатысушысы, мұндай жеке тұлға ЭШФ қатысушысының – заңды тұлғаның (заңды тұлғаның құрылымдық бөлімшесінің), дара кәсіпкердің не жеке практикамен айналысатын адамның уәкілетті өкілі, қызметкері болып табылатын жағдайды қоспағанда, ЭШФ жазып бермейді.</w:t>
      </w:r>
    </w:p>
    <w:p w14:paraId="4AA56EA3" w14:textId="18BB001D"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10. ЭШФ қатысушысын әрбір мәртебе бойынша тіркеу биометриялық сәйкестендіру арқылы және жеке Келісімді ЭЦҚ-мен куәландырғаннан кейін жүргізіледі.</w:t>
      </w:r>
    </w:p>
    <w:p w14:paraId="4E3D6AC7" w14:textId="590025EF"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Бұл ретте заңды тұлға үшін биометриялық сәйкестендіру биометриялық сәйкестендіруден өтуге мүмкіндік бермейтін дене функциялары бұзылған мүгедектігі бар адамдарды, сондай-ақ Жеке сәйкестендіру нөмірлерінің ұлттық тізілімінде биометриялық деректері жоқ адамдарды қоспағанда, осы Қағидалардың 11-тармағында көрсетілген тәртіппен жүргізіледі.</w:t>
      </w:r>
    </w:p>
    <w:p w14:paraId="2B3598C8" w14:textId="75BC3403"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11. Заңды тұлға (заңды тұлғаның құрылымдық бөлімшесі) үшін Келісім бір мезгілде мыналар:</w:t>
      </w:r>
    </w:p>
    <w:p w14:paraId="3AFE3D9F" w14:textId="50245066"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 осы заңды тұлғаның (заңды тұлғаның құрылымдық бөлімшесінің) басшысына жеке тұлға ретінде берілген ЭЦҚ;</w:t>
      </w:r>
    </w:p>
    <w:p w14:paraId="6DE0453D" w14:textId="1C2D35E5"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2) осы заңды тұлға (заңды тұлғаның құрылымдық бөлімшесі) басшысының жеке сәйкестендіру нөмірі (бұдан әрі – ЖСН) қамтылған заңды тұлғаға (заңды тұлғаның құрылымдық бөлімшесіне) берілген ЭЦҚ;</w:t>
      </w:r>
    </w:p>
    <w:p w14:paraId="0E0C47F8" w14:textId="0D7947B2"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3) осы заңды тұлға (заңды тұлғаның құрылымдық бөлімшесі) басшысының биометриялық сәйкестендіруден өтуі арқылы куәландырылады.</w:t>
      </w:r>
    </w:p>
    <w:p w14:paraId="72482FCA" w14:textId="00C01F4E"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12. Қазақстан Республикасы азаматтық заңнамасының ережелеріне сәйкес ЭШФ </w:t>
      </w:r>
      <w:r w:rsidRPr="00DC2DF5">
        <w:rPr>
          <w:sz w:val="28"/>
          <w:szCs w:val="28"/>
          <w:lang w:val="kk-KZ" w:eastAsia="en-US"/>
        </w:rPr>
        <w:t>жүйесі</w:t>
      </w:r>
      <w:r w:rsidRPr="00DC2DF5">
        <w:rPr>
          <w:sz w:val="28"/>
          <w:szCs w:val="28"/>
          <w:lang w:eastAsia="en-US"/>
        </w:rPr>
        <w:t>нде электрондық нысанда жасалатын сенімхат негізінде:</w:t>
      </w:r>
    </w:p>
    <w:p w14:paraId="7996858C" w14:textId="657DAA2E"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 заңды тұлғаның (заңды тұлғаның құрылымдық бөлімшесінің) басшысы уәкілетті адамды және (немесе) сенім білдірілген өкілді (операторды) айқындайды;</w:t>
      </w:r>
    </w:p>
    <w:p w14:paraId="53CC7659" w14:textId="20F6A56B"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2) дара кәсіпкер не жеке практикамен айналысатын адам уәкілетті адамды айқындайды.</w:t>
      </w:r>
    </w:p>
    <w:p w14:paraId="22DB7770" w14:textId="3134BEBB"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Бұл ретте шот-фактуралар бойынша Қазақстан Республикасының салық заңнамасымен реттелетін қатынастарға қатысатын осы Қағидалардың мақсатында сенім білдірілген өкіл деп серіктестік шарт негізінде әрекет ететін адвокаттық кеңсе немесе тапсырма шарты негізінде әрекет ететін заңды тұлға не </w:t>
      </w:r>
      <w:r w:rsidRPr="00DC2DF5">
        <w:rPr>
          <w:sz w:val="28"/>
          <w:szCs w:val="28"/>
          <w:lang w:eastAsia="en-US"/>
        </w:rPr>
        <w:lastRenderedPageBreak/>
        <w:t>өнімді бөлу туралы келісімге (келісімшартқа) немесе Қазақстан Республикасының Президенті бекіткен жер қойнауын пайдалануға арналған келісімшарт негізінде әрекет ететін оператор түсініледі.</w:t>
      </w:r>
    </w:p>
    <w:p w14:paraId="06B25186" w14:textId="4F85E300"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Осы тармақтың бірінші бөлігінде көрсетілген адамдар:</w:t>
      </w:r>
    </w:p>
    <w:p w14:paraId="2AF5ABA5" w14:textId="5E625363"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 уәкілетті адамға және (немесе) сенім білдірілген өкілге (операторға) берілген құқықтарды түзетеді не осы құқықтардан айырады;</w:t>
      </w:r>
    </w:p>
    <w:p w14:paraId="3725151B" w14:textId="7D25D560"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2) уәкілетті адам немесе сенім білдірілген өкіл (оператор) бойынша мәліметтердің өзектілігін және оларға заңды тұлғаның (құрылымдық бөлімшенің) атынан операцияларды орындауға берілген құқықтарды бақылауды жүзеге асырады.</w:t>
      </w:r>
    </w:p>
    <w:p w14:paraId="46BAC472" w14:textId="2F77D0F7"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Бұл ретте дара кәсіпкер не жеке практикамен айналысатын адам уәкілетті адамға ЭШФ құру, қарау және басып шығару мүмкіндігі шегінде ЭШФ </w:t>
      </w:r>
      <w:r w:rsidRPr="00DC2DF5">
        <w:rPr>
          <w:sz w:val="28"/>
          <w:szCs w:val="28"/>
          <w:lang w:val="kk-KZ" w:eastAsia="en-US"/>
        </w:rPr>
        <w:t>жүйесі</w:t>
      </w:r>
      <w:r w:rsidRPr="00DC2DF5">
        <w:rPr>
          <w:sz w:val="28"/>
          <w:szCs w:val="28"/>
          <w:lang w:eastAsia="en-US"/>
        </w:rPr>
        <w:t xml:space="preserve"> құжат айналымы процесінде операцияларды жүзеге асыруға мүмкіндік беретін құқықтардың қолданылу мерзімін көрсете отырып, осындай құқықтар береді.</w:t>
      </w:r>
    </w:p>
    <w:p w14:paraId="0F6633AA" w14:textId="22986EC5"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13. ЭШФ </w:t>
      </w:r>
      <w:r w:rsidRPr="00DC2DF5">
        <w:rPr>
          <w:sz w:val="28"/>
          <w:szCs w:val="28"/>
          <w:lang w:val="kk-KZ" w:eastAsia="en-US"/>
        </w:rPr>
        <w:t>жүйесі</w:t>
      </w:r>
      <w:r w:rsidRPr="00DC2DF5">
        <w:rPr>
          <w:sz w:val="28"/>
          <w:szCs w:val="28"/>
          <w:lang w:eastAsia="en-US"/>
        </w:rPr>
        <w:t>нде құжат айналымы процесінде мынадай операциялар орындалады:</w:t>
      </w:r>
    </w:p>
    <w:p w14:paraId="3D83D112" w14:textId="4CDE49A4"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 мынадай кезеңдерді қамтитын ЭШФ жазып беру:</w:t>
      </w:r>
    </w:p>
    <w:p w14:paraId="47F6F6B5" w14:textId="06BBFCC3"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ЭШФ құру – Салық кодексінің 209, 492-баптарында және 50-тарауда, сондай-ақ осы Қағидаларда белгіленген талаптарға сәйкес ЭШФ нысанын толтыру;</w:t>
      </w:r>
    </w:p>
    <w:p w14:paraId="476065AA" w14:textId="74DC72B1"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ЭШФ куәландыру – осы Қағидалардың 25, 26 және 27-тармақтарында айқындалған тәртіппен ЭШФ куәландыру;</w:t>
      </w:r>
    </w:p>
    <w:p w14:paraId="399F27E0" w14:textId="4828F6CC"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ЭШФ биометриялық деректермен куәландыру – Салық кодексінің 209-бабының 6-тармағына, 492-бабының 6-тармағына және осы Қағидаларға сәйкес ЭШФ </w:t>
      </w:r>
      <w:r w:rsidRPr="00DC2DF5">
        <w:rPr>
          <w:sz w:val="28"/>
          <w:szCs w:val="28"/>
          <w:lang w:val="kk-KZ" w:eastAsia="en-US"/>
        </w:rPr>
        <w:t>жүйесі</w:t>
      </w:r>
      <w:r w:rsidRPr="00DC2DF5">
        <w:rPr>
          <w:sz w:val="28"/>
          <w:szCs w:val="28"/>
          <w:lang w:eastAsia="en-US"/>
        </w:rPr>
        <w:t>нде биометриялық сәйкестендіру арқылы ЭШФ куәландыру рәсімі;</w:t>
      </w:r>
    </w:p>
    <w:p w14:paraId="32E86C6F" w14:textId="6690CBBF"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ЭШФ жөнелту – осы Қағидалардың талаптарына сәйкестігін тексеруді жүзеге асыру үшін құрылған және куәландырылған ЭШФ жөнелту;</w:t>
      </w:r>
    </w:p>
    <w:p w14:paraId="76DA926A" w14:textId="5BE53DD8"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ЭШФ өңдеу – Салық кодексінің 207, 208, 209, 480-баптарында және 50-тарауында, сондай-ақ осы Қағидаларда белгіленген талаптарға сәйкестігін тексеруді жүзеге асыру процесі;</w:t>
      </w:r>
    </w:p>
    <w:p w14:paraId="589C3643" w14:textId="0482710C"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ЭШФ тіркеу – ЭШФ ЭШФ </w:t>
      </w:r>
      <w:r w:rsidRPr="00DC2DF5">
        <w:rPr>
          <w:sz w:val="28"/>
          <w:szCs w:val="28"/>
          <w:lang w:val="kk-KZ" w:eastAsia="en-US"/>
        </w:rPr>
        <w:t>жүйесі</w:t>
      </w:r>
      <w:r w:rsidRPr="00DC2DF5">
        <w:rPr>
          <w:sz w:val="28"/>
          <w:szCs w:val="28"/>
          <w:lang w:eastAsia="en-US"/>
        </w:rPr>
        <w:t xml:space="preserve"> бірегей тіркеу нөмірін беру рәсімі. ЭШФ-ны тіркеу өңдеу процесінде анықталған қателер болмаған жағдайда ЭШФ </w:t>
      </w:r>
      <w:r w:rsidRPr="00DC2DF5">
        <w:rPr>
          <w:sz w:val="28"/>
          <w:szCs w:val="28"/>
          <w:lang w:val="kk-KZ" w:eastAsia="en-US"/>
        </w:rPr>
        <w:t>жүйесі</w:t>
      </w:r>
      <w:r w:rsidRPr="00DC2DF5">
        <w:rPr>
          <w:sz w:val="28"/>
          <w:szCs w:val="28"/>
          <w:lang w:eastAsia="en-US"/>
        </w:rPr>
        <w:t xml:space="preserve"> жүргізеді;</w:t>
      </w:r>
    </w:p>
    <w:p w14:paraId="0D081F1D" w14:textId="1B378A37"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2) ЭШФ-ны алу – тауарларды, жұмыстарды, көрсетілетін қызметтерді жеткізушіден тауарларды, жұмыстарды, көрсетілетін қызметтерді алушыға жазып берілген ЭШФ-ны жеткізу;</w:t>
      </w:r>
    </w:p>
    <w:p w14:paraId="53A5F39F" w14:textId="3CBE23F1"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3) ЭШФ-ны қарау – жазып берілген ЭШФ-ны көрсету;</w:t>
      </w:r>
    </w:p>
    <w:p w14:paraId="6B022525" w14:textId="6575A4B9"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4) ЭШФ-ны беру – тауарларды, жұмыстарды, көрсетілетін қызметтерді жеткізуші жазып берген осындай тауарларды, жұмыстарды, көрсетілетін қызметтерді, алушыға жеткізу;</w:t>
      </w:r>
    </w:p>
    <w:p w14:paraId="64C3ABDC" w14:textId="6D3D34AE"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5) ЭШФ кері қайтару – ЭШФ жарамсыз деп тану;</w:t>
      </w:r>
    </w:p>
    <w:p w14:paraId="750A9D14" w14:textId="601AF17E"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lastRenderedPageBreak/>
        <w:t>6) растау – тауарларды, жұмыстарды, көрсетілетін қызметтерді алушының түзетілген немесе қосымша ЭШФ жазып беру бойынша не бұрын жазып берілген ЭШФ кері қайтарып алу бойынша өнім берушінің іс-әрекетін растауы;</w:t>
      </w:r>
    </w:p>
    <w:p w14:paraId="2DD017B9" w14:textId="04AF5966"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7) ЭШФ қайтару – тауарларды жұмыстарды, қызметтерді алушының түзетілген немесе қосымша ЭШФ жазып беру не бұрын жазып берген ЭШФ-ны кері қайтарып алу бойынша тауар жеткізушінің әрекетін қабылдамауы;</w:t>
      </w:r>
    </w:p>
    <w:p w14:paraId="41263217" w14:textId="560563BD"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8) электрондық нысанда шот-фактураларды қабылдау – ЭШФ </w:t>
      </w:r>
      <w:r w:rsidRPr="00DC2DF5">
        <w:rPr>
          <w:sz w:val="28"/>
          <w:szCs w:val="28"/>
          <w:lang w:val="kk-KZ" w:eastAsia="en-US"/>
        </w:rPr>
        <w:t>жүйесі</w:t>
      </w:r>
      <w:r w:rsidRPr="00DC2DF5">
        <w:rPr>
          <w:sz w:val="28"/>
          <w:szCs w:val="28"/>
          <w:lang w:eastAsia="en-US"/>
        </w:rPr>
        <w:t xml:space="preserve"> құралдарымен өңдеу және тіркеу үшін ЭШФ қатысушысының басқа есепке алу жүйелерінен құжаттың импорты;</w:t>
      </w:r>
    </w:p>
    <w:p w14:paraId="0559F4E1" w14:textId="27D020A7"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9) ЭШФ экспорты – ЭШФ </w:t>
      </w:r>
      <w:r w:rsidRPr="00DC2DF5">
        <w:rPr>
          <w:sz w:val="28"/>
          <w:szCs w:val="28"/>
          <w:lang w:val="kk-KZ" w:eastAsia="en-US"/>
        </w:rPr>
        <w:t xml:space="preserve">жүйесінде </w:t>
      </w:r>
      <w:r w:rsidRPr="00DC2DF5">
        <w:rPr>
          <w:sz w:val="28"/>
          <w:szCs w:val="28"/>
          <w:lang w:eastAsia="en-US"/>
        </w:rPr>
        <w:t>тіркелген ЭШФ сақтау, оның ішінде басқа есепке алу жүйелеріне беру.</w:t>
      </w:r>
    </w:p>
    <w:p w14:paraId="0913F196" w14:textId="76817C15"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14. Операцияларды жүзеге асыру кезінде ЭШФ мынадай мәртебеге ие болады:</w:t>
      </w:r>
    </w:p>
    <w:p w14:paraId="5722DA70" w14:textId="403C2CCE"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 </w:t>
      </w:r>
      <w:r w:rsidR="00BB10F5" w:rsidRPr="00DC2DF5">
        <w:rPr>
          <w:sz w:val="28"/>
          <w:szCs w:val="28"/>
          <w:lang w:eastAsia="en-US"/>
        </w:rPr>
        <w:t>«</w:t>
      </w:r>
      <w:r w:rsidRPr="00DC2DF5">
        <w:rPr>
          <w:sz w:val="28"/>
          <w:szCs w:val="28"/>
          <w:lang w:eastAsia="en-US"/>
        </w:rPr>
        <w:t>Биометриялық сәйкестендіруді күтуде</w:t>
      </w:r>
      <w:r w:rsidR="00BB10F5" w:rsidRPr="00DC2DF5">
        <w:rPr>
          <w:sz w:val="28"/>
          <w:szCs w:val="28"/>
          <w:lang w:eastAsia="en-US"/>
        </w:rPr>
        <w:t>»</w:t>
      </w:r>
      <w:r w:rsidRPr="00DC2DF5">
        <w:rPr>
          <w:sz w:val="28"/>
          <w:szCs w:val="28"/>
          <w:lang w:eastAsia="en-US"/>
        </w:rPr>
        <w:t xml:space="preserve"> – осы Қағидаларда белгіленген талаптарға сәйкес биометриялық сәйкестендіруден өтуді күтетін ЭШФ;</w:t>
      </w:r>
    </w:p>
    <w:p w14:paraId="2936EE93" w14:textId="2BC4913B"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2) </w:t>
      </w:r>
      <w:r w:rsidR="00BB10F5" w:rsidRPr="00DC2DF5">
        <w:rPr>
          <w:sz w:val="28"/>
          <w:szCs w:val="28"/>
          <w:lang w:eastAsia="en-US"/>
        </w:rPr>
        <w:t>«</w:t>
      </w:r>
      <w:r w:rsidRPr="00DC2DF5">
        <w:rPr>
          <w:sz w:val="28"/>
          <w:szCs w:val="28"/>
          <w:lang w:eastAsia="en-US"/>
        </w:rPr>
        <w:t>Биометриялық сәйкестендіру уақытында өтпеген</w:t>
      </w:r>
      <w:r w:rsidR="00BB10F5" w:rsidRPr="00DC2DF5">
        <w:rPr>
          <w:sz w:val="28"/>
          <w:szCs w:val="28"/>
          <w:lang w:eastAsia="en-US"/>
        </w:rPr>
        <w:t>»</w:t>
      </w:r>
      <w:r w:rsidRPr="00DC2DF5">
        <w:rPr>
          <w:sz w:val="28"/>
          <w:szCs w:val="28"/>
          <w:lang w:eastAsia="en-US"/>
        </w:rPr>
        <w:t xml:space="preserve"> – осы Қағидаларда белгіленген талаптарға сәйкес белгіленген уақытында биометриялық сәйкестендіруден өтпеген ЭШФ;</w:t>
      </w:r>
    </w:p>
    <w:p w14:paraId="1DE24F83" w14:textId="51DE0951"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3) </w:t>
      </w:r>
      <w:r w:rsidR="00BB10F5" w:rsidRPr="00DC2DF5">
        <w:rPr>
          <w:sz w:val="28"/>
          <w:szCs w:val="28"/>
          <w:lang w:eastAsia="en-US"/>
        </w:rPr>
        <w:t>«</w:t>
      </w:r>
      <w:r w:rsidRPr="00DC2DF5">
        <w:rPr>
          <w:sz w:val="28"/>
          <w:szCs w:val="28"/>
          <w:lang w:eastAsia="en-US"/>
        </w:rPr>
        <w:t>Биометриялық сәйкестендіруден өтпеген, жойылған</w:t>
      </w:r>
      <w:r w:rsidR="00BB10F5" w:rsidRPr="00DC2DF5">
        <w:rPr>
          <w:sz w:val="28"/>
          <w:szCs w:val="28"/>
          <w:lang w:eastAsia="en-US"/>
        </w:rPr>
        <w:t>»</w:t>
      </w:r>
      <w:r w:rsidRPr="00DC2DF5">
        <w:rPr>
          <w:sz w:val="28"/>
          <w:szCs w:val="28"/>
          <w:lang w:eastAsia="en-US"/>
        </w:rPr>
        <w:t xml:space="preserve"> – осы Қағидаларда белгіленген талаптарға сәйкес биометриялық сәйкестендіруден өтпеуіне байланысты ЭШФ </w:t>
      </w:r>
      <w:r w:rsidRPr="00DC2DF5">
        <w:rPr>
          <w:sz w:val="28"/>
          <w:szCs w:val="28"/>
          <w:lang w:val="kk-KZ" w:eastAsia="en-US"/>
        </w:rPr>
        <w:t>жүйесі</w:t>
      </w:r>
      <w:r w:rsidRPr="00DC2DF5">
        <w:rPr>
          <w:sz w:val="28"/>
          <w:szCs w:val="28"/>
          <w:lang w:eastAsia="en-US"/>
        </w:rPr>
        <w:t>нен жойылған ЭШФ;</w:t>
      </w:r>
    </w:p>
    <w:p w14:paraId="3F7D79B1" w14:textId="7DCF7D58"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4) </w:t>
      </w:r>
      <w:r w:rsidR="00BB10F5" w:rsidRPr="00DC2DF5">
        <w:rPr>
          <w:sz w:val="28"/>
          <w:szCs w:val="28"/>
          <w:lang w:eastAsia="en-US"/>
        </w:rPr>
        <w:t>«</w:t>
      </w:r>
      <w:r w:rsidRPr="00DC2DF5">
        <w:rPr>
          <w:sz w:val="28"/>
          <w:szCs w:val="28"/>
          <w:lang w:eastAsia="en-US"/>
        </w:rPr>
        <w:t>Қаралмады</w:t>
      </w:r>
      <w:r w:rsidR="00BB10F5" w:rsidRPr="00DC2DF5">
        <w:rPr>
          <w:sz w:val="28"/>
          <w:szCs w:val="28"/>
          <w:lang w:eastAsia="en-US"/>
        </w:rPr>
        <w:t>»</w:t>
      </w:r>
      <w:r w:rsidRPr="00DC2DF5">
        <w:rPr>
          <w:sz w:val="28"/>
          <w:szCs w:val="28"/>
          <w:lang w:eastAsia="en-US"/>
        </w:rPr>
        <w:t xml:space="preserve"> – жазып берілген ЭШФ-ны тауарларды, жұмыстарды, көрсетілетін қызметтерді алушы қарамаған жағдайда;</w:t>
      </w:r>
    </w:p>
    <w:p w14:paraId="12D81EFF" w14:textId="38860620"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5) </w:t>
      </w:r>
      <w:r w:rsidR="00BB10F5" w:rsidRPr="00DC2DF5">
        <w:rPr>
          <w:sz w:val="28"/>
          <w:szCs w:val="28"/>
          <w:lang w:eastAsia="en-US"/>
        </w:rPr>
        <w:t>«</w:t>
      </w:r>
      <w:r w:rsidRPr="00DC2DF5">
        <w:rPr>
          <w:sz w:val="28"/>
          <w:szCs w:val="28"/>
          <w:lang w:eastAsia="en-US"/>
        </w:rPr>
        <w:t>Жеткізілді</w:t>
      </w:r>
      <w:r w:rsidR="00BB10F5" w:rsidRPr="00DC2DF5">
        <w:rPr>
          <w:sz w:val="28"/>
          <w:szCs w:val="28"/>
          <w:lang w:eastAsia="en-US"/>
        </w:rPr>
        <w:t>»</w:t>
      </w:r>
      <w:r w:rsidRPr="00DC2DF5">
        <w:rPr>
          <w:sz w:val="28"/>
          <w:szCs w:val="28"/>
          <w:lang w:eastAsia="en-US"/>
        </w:rPr>
        <w:t xml:space="preserve"> – тауарларды, жұмыстарды, көрсетілетін қызметтерді алушы жазып берілген ЭШФ-ны қараған жағдайда;</w:t>
      </w:r>
    </w:p>
    <w:p w14:paraId="472779F3" w14:textId="2BD8FFB5"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6) </w:t>
      </w:r>
      <w:r w:rsidR="00BB10F5" w:rsidRPr="00DC2DF5">
        <w:rPr>
          <w:sz w:val="28"/>
          <w:szCs w:val="28"/>
          <w:lang w:eastAsia="en-US"/>
        </w:rPr>
        <w:t>«</w:t>
      </w:r>
      <w:r w:rsidRPr="00DC2DF5">
        <w:rPr>
          <w:sz w:val="28"/>
          <w:szCs w:val="28"/>
          <w:lang w:eastAsia="en-US"/>
        </w:rPr>
        <w:t>Жойылды</w:t>
      </w:r>
      <w:r w:rsidR="00BB10F5" w:rsidRPr="00DC2DF5">
        <w:rPr>
          <w:sz w:val="28"/>
          <w:szCs w:val="28"/>
          <w:lang w:eastAsia="en-US"/>
        </w:rPr>
        <w:t>»</w:t>
      </w:r>
      <w:r w:rsidRPr="00DC2DF5">
        <w:rPr>
          <w:sz w:val="28"/>
          <w:szCs w:val="28"/>
          <w:lang w:eastAsia="en-US"/>
        </w:rPr>
        <w:t xml:space="preserve"> – түзетілген ЭШФ тауарларды, жұмыстарды, көрсетілетін қызметтерді берушінің жазып беруіне байланысты жазып берілген ЭШФ жойылған жағдайда;</w:t>
      </w:r>
    </w:p>
    <w:p w14:paraId="14149493" w14:textId="61AFDD54"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7) </w:t>
      </w:r>
      <w:r w:rsidR="00BB10F5" w:rsidRPr="00DC2DF5">
        <w:rPr>
          <w:sz w:val="28"/>
          <w:szCs w:val="28"/>
          <w:lang w:eastAsia="en-US"/>
        </w:rPr>
        <w:t>«</w:t>
      </w:r>
      <w:r w:rsidRPr="00DC2DF5">
        <w:rPr>
          <w:sz w:val="28"/>
          <w:szCs w:val="28"/>
          <w:lang w:eastAsia="en-US"/>
        </w:rPr>
        <w:t>Тауарларға ілеспе жүкқұжаты (бұдан әрі - ТІЖ) ауытқыған кезде жойылды</w:t>
      </w:r>
      <w:r w:rsidR="00BB10F5" w:rsidRPr="00DC2DF5">
        <w:rPr>
          <w:sz w:val="28"/>
          <w:szCs w:val="28"/>
          <w:lang w:eastAsia="en-US"/>
        </w:rPr>
        <w:t>»</w:t>
      </w:r>
      <w:r w:rsidRPr="00DC2DF5">
        <w:rPr>
          <w:sz w:val="28"/>
          <w:szCs w:val="28"/>
          <w:lang w:eastAsia="en-US"/>
        </w:rPr>
        <w:t xml:space="preserve"> – бұрын ресімделген ТІЖ тауарларды, жұмыстарды, көрсетілетін қызметтерді жеткізушінің кері қайтарып алуына байланысты жазып берілген ЭШФ жойылған жағдайда;</w:t>
      </w:r>
    </w:p>
    <w:p w14:paraId="026971AB" w14:textId="7B0C9F06"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8) </w:t>
      </w:r>
      <w:r w:rsidR="00BB10F5" w:rsidRPr="00DC2DF5">
        <w:rPr>
          <w:sz w:val="28"/>
          <w:szCs w:val="28"/>
          <w:lang w:eastAsia="en-US"/>
        </w:rPr>
        <w:t>«</w:t>
      </w:r>
      <w:r w:rsidRPr="00DC2DF5">
        <w:rPr>
          <w:sz w:val="28"/>
          <w:szCs w:val="28"/>
          <w:lang w:eastAsia="en-US"/>
        </w:rPr>
        <w:t>ТІЖ кері қайтарылған кезде жойылды</w:t>
      </w:r>
      <w:r w:rsidR="00BB10F5" w:rsidRPr="00DC2DF5">
        <w:rPr>
          <w:sz w:val="28"/>
          <w:szCs w:val="28"/>
          <w:lang w:eastAsia="en-US"/>
        </w:rPr>
        <w:t>»</w:t>
      </w:r>
      <w:r w:rsidRPr="00DC2DF5">
        <w:rPr>
          <w:sz w:val="28"/>
          <w:szCs w:val="28"/>
          <w:lang w:eastAsia="en-US"/>
        </w:rPr>
        <w:t xml:space="preserve"> – бұрын ресімделген ТІЖ тауарларды, жұмыстарды, көрсетілетін қызметтерді алушының қабылдамауына байланысты жазып берілген ЭШФ жойылған жағдайда;</w:t>
      </w:r>
    </w:p>
    <w:p w14:paraId="36368CA2" w14:textId="0657AB91"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9) </w:t>
      </w:r>
      <w:r w:rsidR="00BB10F5" w:rsidRPr="00DC2DF5">
        <w:rPr>
          <w:sz w:val="28"/>
          <w:szCs w:val="28"/>
          <w:lang w:eastAsia="en-US"/>
        </w:rPr>
        <w:t>«</w:t>
      </w:r>
      <w:r w:rsidRPr="00DC2DF5">
        <w:rPr>
          <w:sz w:val="28"/>
          <w:szCs w:val="28"/>
          <w:lang w:eastAsia="en-US"/>
        </w:rPr>
        <w:t>Есепке және шегерімге жатқызу кезінде күші жойылды</w:t>
      </w:r>
      <w:r w:rsidR="00BB10F5" w:rsidRPr="00DC2DF5">
        <w:rPr>
          <w:sz w:val="28"/>
          <w:szCs w:val="28"/>
          <w:lang w:eastAsia="en-US"/>
        </w:rPr>
        <w:t>»</w:t>
      </w:r>
      <w:r w:rsidRPr="00DC2DF5">
        <w:rPr>
          <w:sz w:val="28"/>
          <w:szCs w:val="28"/>
          <w:lang w:eastAsia="en-US"/>
        </w:rPr>
        <w:t xml:space="preserve"> – заңды күшіне енген сот актісі негізінде ЭШФ жазып берілген заңды тұлғаны және (немесе) мәміле (операция) бойынша дара кәсіпкерді тіркеуді/қайта тіркеуді жарамсыз деп тануға байланысты, сот осындай салық төлеушіден тауарларды, жұмыстарды, көрсетілетін қызметтерді нақты алуды белгілеген операцияларды қоспағанда, жазылған ЭШФ жойылған жағдайда;</w:t>
      </w:r>
    </w:p>
    <w:p w14:paraId="45433C15" w14:textId="0489AE12"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10) </w:t>
      </w:r>
      <w:r w:rsidR="00BB10F5" w:rsidRPr="00DC2DF5">
        <w:rPr>
          <w:sz w:val="28"/>
          <w:szCs w:val="28"/>
          <w:lang w:eastAsia="en-US"/>
        </w:rPr>
        <w:t>«</w:t>
      </w:r>
      <w:r w:rsidRPr="00DC2DF5">
        <w:rPr>
          <w:sz w:val="28"/>
          <w:szCs w:val="28"/>
          <w:lang w:eastAsia="en-US"/>
        </w:rPr>
        <w:t>Кері қайтарылды</w:t>
      </w:r>
      <w:r w:rsidR="00BB10F5" w:rsidRPr="00DC2DF5">
        <w:rPr>
          <w:sz w:val="28"/>
          <w:szCs w:val="28"/>
          <w:lang w:eastAsia="en-US"/>
        </w:rPr>
        <w:t>»</w:t>
      </w:r>
      <w:r w:rsidRPr="00DC2DF5">
        <w:rPr>
          <w:sz w:val="28"/>
          <w:szCs w:val="28"/>
          <w:lang w:eastAsia="en-US"/>
        </w:rPr>
        <w:t xml:space="preserve"> – тауарларды, жұмыстарды, көрсетілетін қызметтерді жеткізушінің кері қайтарған ЭШФ;</w:t>
      </w:r>
    </w:p>
    <w:p w14:paraId="1B5F8F6E" w14:textId="2A5F5D98"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lastRenderedPageBreak/>
        <w:t xml:space="preserve">11) </w:t>
      </w:r>
      <w:r w:rsidR="00BB10F5" w:rsidRPr="00DC2DF5">
        <w:rPr>
          <w:sz w:val="28"/>
          <w:szCs w:val="28"/>
          <w:lang w:eastAsia="en-US"/>
        </w:rPr>
        <w:t>«</w:t>
      </w:r>
      <w:r w:rsidRPr="00DC2DF5">
        <w:rPr>
          <w:sz w:val="28"/>
          <w:szCs w:val="28"/>
          <w:lang w:eastAsia="en-US"/>
        </w:rPr>
        <w:t>Шимай</w:t>
      </w:r>
      <w:r w:rsidR="00BB10F5" w:rsidRPr="00DC2DF5">
        <w:rPr>
          <w:sz w:val="28"/>
          <w:szCs w:val="28"/>
          <w:lang w:eastAsia="en-US"/>
        </w:rPr>
        <w:t>»</w:t>
      </w:r>
      <w:r w:rsidRPr="00DC2DF5">
        <w:rPr>
          <w:sz w:val="28"/>
          <w:szCs w:val="28"/>
          <w:lang w:eastAsia="en-US"/>
        </w:rPr>
        <w:t xml:space="preserve"> </w:t>
      </w:r>
      <w:r w:rsidR="00BB10F5" w:rsidRPr="00DC2DF5">
        <w:rPr>
          <w:sz w:val="28"/>
          <w:szCs w:val="28"/>
          <w:lang w:eastAsia="en-US"/>
        </w:rPr>
        <w:t>–</w:t>
      </w:r>
      <w:r w:rsidRPr="00DC2DF5">
        <w:rPr>
          <w:sz w:val="28"/>
          <w:szCs w:val="28"/>
          <w:lang w:eastAsia="en-US"/>
        </w:rPr>
        <w:t xml:space="preserve"> ішінара немесе толығымен толтырылған ЭШФ жобасы;</w:t>
      </w:r>
    </w:p>
    <w:p w14:paraId="057CD22A" w14:textId="0E415539"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12) </w:t>
      </w:r>
      <w:r w:rsidR="00BB10F5" w:rsidRPr="00DC2DF5">
        <w:rPr>
          <w:sz w:val="28"/>
          <w:szCs w:val="28"/>
          <w:lang w:eastAsia="en-US"/>
        </w:rPr>
        <w:t>«</w:t>
      </w:r>
      <w:r w:rsidRPr="00DC2DF5">
        <w:rPr>
          <w:sz w:val="28"/>
          <w:szCs w:val="28"/>
          <w:lang w:eastAsia="en-US"/>
        </w:rPr>
        <w:t>Импортталған</w:t>
      </w:r>
      <w:r w:rsidR="00BB10F5" w:rsidRPr="00DC2DF5">
        <w:rPr>
          <w:sz w:val="28"/>
          <w:szCs w:val="28"/>
          <w:lang w:eastAsia="en-US"/>
        </w:rPr>
        <w:t>»</w:t>
      </w:r>
      <w:r w:rsidRPr="00DC2DF5">
        <w:rPr>
          <w:sz w:val="28"/>
          <w:szCs w:val="28"/>
          <w:lang w:eastAsia="en-US"/>
        </w:rPr>
        <w:t xml:space="preserve"> – ЭШФ қатысушысының есепке алу жүйелерінен ЭШФ </w:t>
      </w:r>
      <w:r w:rsidRPr="00DC2DF5">
        <w:rPr>
          <w:sz w:val="28"/>
          <w:szCs w:val="28"/>
          <w:lang w:val="kk-KZ" w:eastAsia="en-US"/>
        </w:rPr>
        <w:t xml:space="preserve">жүйесіне </w:t>
      </w:r>
      <w:r w:rsidRPr="00DC2DF5">
        <w:rPr>
          <w:sz w:val="28"/>
          <w:szCs w:val="28"/>
          <w:lang w:eastAsia="en-US"/>
        </w:rPr>
        <w:t>жүктелген, өңдеуі жүргізілген, бірақ тауарларды, жұмыстарды, қызметтерді алушыға жіберілмеген ЭШФ;</w:t>
      </w:r>
    </w:p>
    <w:p w14:paraId="67BCBB3C" w14:textId="08B5634C"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13) </w:t>
      </w:r>
      <w:r w:rsidR="00BB10F5" w:rsidRPr="00DC2DF5">
        <w:rPr>
          <w:sz w:val="28"/>
          <w:szCs w:val="28"/>
          <w:lang w:eastAsia="en-US"/>
        </w:rPr>
        <w:t>«</w:t>
      </w:r>
      <w:r w:rsidRPr="00DC2DF5">
        <w:rPr>
          <w:sz w:val="28"/>
          <w:szCs w:val="28"/>
          <w:lang w:eastAsia="en-US"/>
        </w:rPr>
        <w:t>Қате</w:t>
      </w:r>
      <w:r w:rsidR="00BB10F5" w:rsidRPr="00DC2DF5">
        <w:rPr>
          <w:sz w:val="28"/>
          <w:szCs w:val="28"/>
          <w:lang w:eastAsia="en-US"/>
        </w:rPr>
        <w:t>»</w:t>
      </w:r>
      <w:r w:rsidRPr="00DC2DF5">
        <w:rPr>
          <w:sz w:val="28"/>
          <w:szCs w:val="28"/>
          <w:lang w:eastAsia="en-US"/>
        </w:rPr>
        <w:t xml:space="preserve"> – өңдеуден өтпеген және тауарларды, жұмыстарды, көрсетілетін қызметтерді алушыға жіберілмеген ЭШФ;</w:t>
      </w:r>
    </w:p>
    <w:p w14:paraId="7EA68819" w14:textId="1F268CE6"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14) </w:t>
      </w:r>
      <w:r w:rsidR="00BB10F5" w:rsidRPr="00DC2DF5">
        <w:rPr>
          <w:sz w:val="28"/>
          <w:szCs w:val="28"/>
          <w:lang w:eastAsia="en-US"/>
        </w:rPr>
        <w:t>«</w:t>
      </w:r>
      <w:r w:rsidRPr="00DC2DF5">
        <w:rPr>
          <w:sz w:val="28"/>
          <w:szCs w:val="28"/>
          <w:lang w:eastAsia="en-US"/>
        </w:rPr>
        <w:t>Расталды</w:t>
      </w:r>
      <w:r w:rsidR="00BB10F5" w:rsidRPr="00DC2DF5">
        <w:rPr>
          <w:sz w:val="28"/>
          <w:szCs w:val="28"/>
          <w:lang w:eastAsia="en-US"/>
        </w:rPr>
        <w:t>»</w:t>
      </w:r>
      <w:r w:rsidRPr="00DC2DF5">
        <w:rPr>
          <w:sz w:val="28"/>
          <w:szCs w:val="28"/>
          <w:lang w:eastAsia="en-US"/>
        </w:rPr>
        <w:t xml:space="preserve"> – жазып берілген түзетілген немесе қосымша, не кері қайтарып алынған ЭШФ тауарларды, жұмыстарды, көрсетілетін қызметтерді алушы растаған жағдайда;</w:t>
      </w:r>
    </w:p>
    <w:p w14:paraId="47C40C70" w14:textId="131DB9B7"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15) </w:t>
      </w:r>
      <w:r w:rsidR="00BB10F5" w:rsidRPr="00DC2DF5">
        <w:rPr>
          <w:sz w:val="28"/>
          <w:szCs w:val="28"/>
          <w:lang w:eastAsia="en-US"/>
        </w:rPr>
        <w:t>«</w:t>
      </w:r>
      <w:r w:rsidRPr="00DC2DF5">
        <w:rPr>
          <w:sz w:val="28"/>
          <w:szCs w:val="28"/>
          <w:lang w:eastAsia="en-US"/>
        </w:rPr>
        <w:t>Қабылданбаған</w:t>
      </w:r>
      <w:r w:rsidR="00BB10F5" w:rsidRPr="00DC2DF5">
        <w:rPr>
          <w:sz w:val="28"/>
          <w:szCs w:val="28"/>
          <w:lang w:eastAsia="en-US"/>
        </w:rPr>
        <w:t>»</w:t>
      </w:r>
      <w:r w:rsidRPr="00DC2DF5">
        <w:rPr>
          <w:sz w:val="28"/>
          <w:szCs w:val="28"/>
          <w:lang w:eastAsia="en-US"/>
        </w:rPr>
        <w:t xml:space="preserve"> – тауарларды, жұмыстарды, көрсетілетін қызметтерді алушы жазып берген түзетілген немесе қосымша не кері қайтарып алған ЭШФ қабылдамаған жағдайда;</w:t>
      </w:r>
    </w:p>
    <w:p w14:paraId="626D0D3A" w14:textId="279EB153"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16) </w:t>
      </w:r>
      <w:r w:rsidR="00BB10F5" w:rsidRPr="00DC2DF5">
        <w:rPr>
          <w:sz w:val="28"/>
          <w:szCs w:val="28"/>
          <w:lang w:eastAsia="en-US"/>
        </w:rPr>
        <w:t>«</w:t>
      </w:r>
      <w:r w:rsidRPr="00DC2DF5">
        <w:rPr>
          <w:sz w:val="28"/>
          <w:szCs w:val="28"/>
          <w:lang w:eastAsia="en-US"/>
        </w:rPr>
        <w:t xml:space="preserve">ЭШФ </w:t>
      </w:r>
      <w:r w:rsidRPr="00DC2DF5">
        <w:rPr>
          <w:sz w:val="28"/>
          <w:szCs w:val="28"/>
          <w:lang w:val="kk-KZ" w:eastAsia="en-US"/>
        </w:rPr>
        <w:t>жүйесі</w:t>
      </w:r>
      <w:r w:rsidRPr="00DC2DF5">
        <w:rPr>
          <w:sz w:val="28"/>
          <w:szCs w:val="28"/>
          <w:lang w:eastAsia="en-US"/>
        </w:rPr>
        <w:t xml:space="preserve"> бұғатталған</w:t>
      </w:r>
      <w:r w:rsidR="00BB10F5" w:rsidRPr="00DC2DF5">
        <w:rPr>
          <w:sz w:val="28"/>
          <w:szCs w:val="28"/>
          <w:lang w:eastAsia="en-US"/>
        </w:rPr>
        <w:t>»</w:t>
      </w:r>
      <w:r w:rsidRPr="00DC2DF5">
        <w:rPr>
          <w:sz w:val="28"/>
          <w:szCs w:val="28"/>
          <w:lang w:eastAsia="en-US"/>
        </w:rPr>
        <w:t xml:space="preserve"> – мемлекеттік қолдау шараларын қолдану үшін уәкілетті органға жіберілген ЭШФ.</w:t>
      </w:r>
    </w:p>
    <w:p w14:paraId="21C572AC" w14:textId="15085561"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15. Түзетілген ЭШФ жазып беру Салық кодексінің 499-бабында белгіленген жағдайда жүргізіледі.</w:t>
      </w:r>
    </w:p>
    <w:p w14:paraId="07EA282B" w14:textId="7BC02AD3"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16. Қосымша ЭШФ жазып беру Салық кодексінің 500-бабында белгіленген жағдайда жүргізіледі.</w:t>
      </w:r>
    </w:p>
    <w:p w14:paraId="37E43E3F" w14:textId="1637D086"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17. Шот-фактураны кері қайтарып алу Салық кодексінің 501-бабында белгіленген жағдайда жүргізіледі.</w:t>
      </w:r>
    </w:p>
    <w:p w14:paraId="63EE0722" w14:textId="76475F7F"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18. ЭШФ </w:t>
      </w:r>
      <w:r w:rsidRPr="00DC2DF5">
        <w:rPr>
          <w:sz w:val="28"/>
          <w:szCs w:val="28"/>
          <w:lang w:val="kk-KZ" w:eastAsia="en-US"/>
        </w:rPr>
        <w:t>жүйесі</w:t>
      </w:r>
      <w:r w:rsidRPr="00DC2DF5">
        <w:rPr>
          <w:sz w:val="28"/>
          <w:szCs w:val="28"/>
          <w:lang w:eastAsia="en-US"/>
        </w:rPr>
        <w:t xml:space="preserve"> арқылы ЭШФ жазып берілген жағдайда ЭШФ </w:t>
      </w:r>
      <w:r w:rsidRPr="00DC2DF5">
        <w:rPr>
          <w:sz w:val="28"/>
          <w:szCs w:val="28"/>
          <w:lang w:val="kk-KZ" w:eastAsia="en-US"/>
        </w:rPr>
        <w:t>жүйесі</w:t>
      </w:r>
      <w:r w:rsidRPr="00DC2DF5">
        <w:rPr>
          <w:sz w:val="28"/>
          <w:szCs w:val="28"/>
          <w:lang w:eastAsia="en-US"/>
        </w:rPr>
        <w:t xml:space="preserve"> құрамындағы ЭШФ түпнұсқасының (телнұсқасының) электрондық нұсқасы болып табылады.</w:t>
      </w:r>
    </w:p>
    <w:p w14:paraId="073CD3D4" w14:textId="2B277B88"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ЭШФ баспа нысанында ЭШФ-ның электрондық (экрандық) нұсқасынан айырмашылықтарға жол беріледі. ЭШФ баспа нысанында жеткізуші толтырған деректемелері көрсетіледі.</w:t>
      </w:r>
    </w:p>
    <w:p w14:paraId="14EB359E" w14:textId="24BAD591"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19. ЭШФ қатысушысы ЭШФ құжат айналымы мақсатында ЭШФ </w:t>
      </w:r>
      <w:r w:rsidRPr="00DC2DF5">
        <w:rPr>
          <w:sz w:val="28"/>
          <w:szCs w:val="28"/>
          <w:lang w:val="kk-KZ" w:eastAsia="en-US"/>
        </w:rPr>
        <w:t>жүйесі</w:t>
      </w:r>
      <w:r w:rsidRPr="00DC2DF5">
        <w:rPr>
          <w:sz w:val="28"/>
          <w:szCs w:val="28"/>
          <w:lang w:eastAsia="en-US"/>
        </w:rPr>
        <w:t>нің мынадай қосымшаларын пайдаланады:</w:t>
      </w:r>
    </w:p>
    <w:p w14:paraId="7ABDC831" w14:textId="2E9FE841"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 веб-қосымша – пайдаланушыларға ЭШФ </w:t>
      </w:r>
      <w:r w:rsidRPr="00DC2DF5">
        <w:rPr>
          <w:sz w:val="28"/>
          <w:szCs w:val="28"/>
          <w:lang w:val="kk-KZ" w:eastAsia="en-US"/>
        </w:rPr>
        <w:t>жүйесі</w:t>
      </w:r>
      <w:r w:rsidRPr="00DC2DF5">
        <w:rPr>
          <w:sz w:val="28"/>
          <w:szCs w:val="28"/>
          <w:lang w:eastAsia="en-US"/>
        </w:rPr>
        <w:t xml:space="preserve"> функционалына интернет арқылы онлайн режимінде қол жеткізуге мүмкіндік береді;</w:t>
      </w:r>
    </w:p>
    <w:p w14:paraId="28C3A85A" w14:textId="479DD184"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2) API-интерфейс – ЭШФ қатысушыларының сыртқы есеп жүйелерімен интеграцияны қамтамасыз етеді және веб-қосымшада қол жетімді операциялардың барлық жиынтығын тікелей ЭШФ қатысушыларының сыртқы есеп жүйелерінен автоматтандырылған режимде орындауға мүмкіндік береді.</w:t>
      </w:r>
    </w:p>
    <w:p w14:paraId="27D8AE0F" w14:textId="0C7B8EDF"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20. ЭШФ </w:t>
      </w:r>
      <w:r w:rsidRPr="00DC2DF5">
        <w:rPr>
          <w:sz w:val="28"/>
          <w:szCs w:val="28"/>
          <w:lang w:val="kk-KZ" w:eastAsia="en-US"/>
        </w:rPr>
        <w:t>жүйесі</w:t>
      </w:r>
      <w:r w:rsidRPr="00DC2DF5">
        <w:rPr>
          <w:sz w:val="28"/>
          <w:szCs w:val="28"/>
          <w:lang w:eastAsia="en-US"/>
        </w:rPr>
        <w:t xml:space="preserve">, оның ішінде ЭШФ қатысушылары арасында ЭШФ </w:t>
      </w:r>
      <w:r w:rsidRPr="00DC2DF5">
        <w:rPr>
          <w:sz w:val="28"/>
          <w:szCs w:val="28"/>
          <w:lang w:val="kk-KZ" w:eastAsia="en-US"/>
        </w:rPr>
        <w:t>жүйесі</w:t>
      </w:r>
      <w:r w:rsidRPr="00DC2DF5">
        <w:rPr>
          <w:sz w:val="28"/>
          <w:szCs w:val="28"/>
          <w:lang w:eastAsia="en-US"/>
        </w:rPr>
        <w:t xml:space="preserve"> хабарламалар алмасуды жүзеге асыруға мүмкіндік береді.</w:t>
      </w:r>
    </w:p>
    <w:p w14:paraId="3BDE953C" w14:textId="690295B5"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21. Салық кодексінің 492-бабының 3-тармағында көзделген шетел валютасында көрсету жағдайларын қоспағанда, шот-фактурадағы құндық және сомалық мәндер Қазақстан Республикасының ұлттық валютасында көрсетіледі.</w:t>
      </w:r>
    </w:p>
    <w:p w14:paraId="23362F33" w14:textId="41D76CCD" w:rsidR="00375969" w:rsidRPr="00DC2DF5" w:rsidRDefault="00375969" w:rsidP="00E06E64">
      <w:pPr>
        <w:overflowPunct/>
        <w:autoSpaceDE/>
        <w:autoSpaceDN/>
        <w:adjustRightInd/>
        <w:ind w:firstLine="709"/>
        <w:jc w:val="both"/>
        <w:rPr>
          <w:sz w:val="28"/>
          <w:szCs w:val="28"/>
          <w:lang w:eastAsia="en-US"/>
        </w:rPr>
      </w:pPr>
    </w:p>
    <w:p w14:paraId="0075CA92" w14:textId="77777777" w:rsidR="00375969" w:rsidRPr="00DC2DF5" w:rsidRDefault="00375969" w:rsidP="00E06E64">
      <w:pPr>
        <w:overflowPunct/>
        <w:autoSpaceDE/>
        <w:autoSpaceDN/>
        <w:adjustRightInd/>
        <w:ind w:firstLine="709"/>
        <w:jc w:val="both"/>
        <w:rPr>
          <w:sz w:val="28"/>
          <w:szCs w:val="28"/>
          <w:lang w:eastAsia="en-US"/>
        </w:rPr>
      </w:pPr>
    </w:p>
    <w:p w14:paraId="650FF4BD" w14:textId="77777777" w:rsidR="00E06E64" w:rsidRPr="00DC2DF5" w:rsidRDefault="00E06E64" w:rsidP="00375969">
      <w:pPr>
        <w:overflowPunct/>
        <w:autoSpaceDE/>
        <w:autoSpaceDN/>
        <w:adjustRightInd/>
        <w:ind w:firstLine="709"/>
        <w:jc w:val="center"/>
        <w:rPr>
          <w:b/>
          <w:sz w:val="28"/>
          <w:szCs w:val="28"/>
          <w:lang w:eastAsia="en-US"/>
        </w:rPr>
      </w:pPr>
      <w:r w:rsidRPr="00DC2DF5">
        <w:rPr>
          <w:b/>
          <w:sz w:val="28"/>
          <w:szCs w:val="28"/>
          <w:lang w:eastAsia="en-US"/>
        </w:rPr>
        <w:t>2-параграф. Электрондық шот-фактураны құру тәртібі</w:t>
      </w:r>
    </w:p>
    <w:p w14:paraId="3F18C780" w14:textId="77777777" w:rsidR="00375969" w:rsidRPr="00DC2DF5" w:rsidRDefault="00375969" w:rsidP="00E06E64">
      <w:pPr>
        <w:overflowPunct/>
        <w:autoSpaceDE/>
        <w:autoSpaceDN/>
        <w:adjustRightInd/>
        <w:ind w:firstLine="709"/>
        <w:jc w:val="both"/>
        <w:rPr>
          <w:sz w:val="28"/>
          <w:szCs w:val="28"/>
          <w:lang w:eastAsia="en-US"/>
        </w:rPr>
      </w:pPr>
    </w:p>
    <w:p w14:paraId="443E998A" w14:textId="65F33A84"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lastRenderedPageBreak/>
        <w:t>22. ЭШФ мынадай бөлімдерден тұрады:</w:t>
      </w:r>
    </w:p>
    <w:p w14:paraId="649C2195" w14:textId="54C2EDEB"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 жалпы бөлім;</w:t>
      </w:r>
    </w:p>
    <w:p w14:paraId="14DEB822" w14:textId="552E268A"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2) өнім берушінің деректемелері;</w:t>
      </w:r>
    </w:p>
    <w:p w14:paraId="31ABFD73" w14:textId="668951A0"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3) өнім берушінің банктік деректемелері;</w:t>
      </w:r>
    </w:p>
    <w:p w14:paraId="288CEA60" w14:textId="3D0D4AA1"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4) алушының деректемелері;</w:t>
      </w:r>
    </w:p>
    <w:p w14:paraId="70DCCC5F" w14:textId="41F4E4B8"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5) мемлекеттік мекеменің деректемелері;</w:t>
      </w:r>
    </w:p>
    <w:p w14:paraId="4F74FE43" w14:textId="6AF745B3"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6) жүкті жіберушінің және жүкті алушының деректемелері;</w:t>
      </w:r>
    </w:p>
    <w:p w14:paraId="1FBFF44E" w14:textId="2B39E295"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7) жеткізу шарттары (келісімшарт);</w:t>
      </w:r>
    </w:p>
    <w:p w14:paraId="42AE6712" w14:textId="66B64006"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8) тауарларды, жұмыстарды, көрсетілетін қызметтерді жеткізуді растайтын құжаттардың деректемелері;</w:t>
      </w:r>
    </w:p>
    <w:p w14:paraId="34A2B47D" w14:textId="78C31479"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9) тауарлар, жұмыстар, көрсетілетін қызметтер бойынша деректер;</w:t>
      </w:r>
    </w:p>
    <w:p w14:paraId="63344AB9" w14:textId="6EF54E2E"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10) бірлескен қызметке қатысушылардың тауарлары, жұмыстары, көрсетілетін қызметтері бойынша деректер;</w:t>
      </w:r>
    </w:p>
    <w:p w14:paraId="36E315C7" w14:textId="53C52E06"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11) жеткізуші өкілінің (операторының) деректемелері;</w:t>
      </w:r>
    </w:p>
    <w:p w14:paraId="374BD585" w14:textId="4E838B00"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12) алушы өкілінің (операторының) деректемелері;</w:t>
      </w:r>
    </w:p>
    <w:p w14:paraId="21B98045" w14:textId="27784B47"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13) қосымша мәліметтер;</w:t>
      </w:r>
    </w:p>
    <w:p w14:paraId="5082D5BB" w14:textId="4CECB92F"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14) ЭЦҚ бойынша мәліметтер.</w:t>
      </w:r>
    </w:p>
    <w:p w14:paraId="43A1B765" w14:textId="30892A79"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23. ЭШФ осы бұйрықпен бекітілген Шот-фактура нысанына қосымшаға сәйкес шот-фактура нысанын толтыру жөніндегі түсіндірмеге (бұдан әрі – Түсіндірме) сәйкес толтырылады.</w:t>
      </w:r>
    </w:p>
    <w:p w14:paraId="21D03934" w14:textId="192F3B1A"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Бұл ретте Түсіндірменің 2, 3 және 4-тарауларда тауарларды өткізу кезінде:</w:t>
      </w:r>
    </w:p>
    <w:p w14:paraId="4B1FDFD1" w14:textId="43FB1170"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жеке тұлғаларға;</w:t>
      </w:r>
    </w:p>
    <w:p w14:paraId="704903F4" w14:textId="11D8C9FC"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Модуль арқылы;</w:t>
      </w:r>
    </w:p>
    <w:p w14:paraId="2501DC41" w14:textId="44C98949"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мүлікті қаржы лизингіне беру кезінде ЭШФ жазып беру ерекшеліктері белгіленген.</w:t>
      </w:r>
    </w:p>
    <w:p w14:paraId="2EB24F7F" w14:textId="2EC110F1" w:rsidR="00375969" w:rsidRPr="00DC2DF5" w:rsidRDefault="00375969" w:rsidP="00375969">
      <w:pPr>
        <w:overflowPunct/>
        <w:autoSpaceDE/>
        <w:autoSpaceDN/>
        <w:adjustRightInd/>
        <w:ind w:firstLine="709"/>
        <w:jc w:val="center"/>
        <w:rPr>
          <w:sz w:val="28"/>
          <w:szCs w:val="28"/>
          <w:lang w:eastAsia="en-US"/>
        </w:rPr>
      </w:pPr>
    </w:p>
    <w:p w14:paraId="3FB3C943" w14:textId="77777777" w:rsidR="00375969" w:rsidRPr="00DC2DF5" w:rsidRDefault="00375969" w:rsidP="00375969">
      <w:pPr>
        <w:overflowPunct/>
        <w:autoSpaceDE/>
        <w:autoSpaceDN/>
        <w:adjustRightInd/>
        <w:ind w:firstLine="709"/>
        <w:jc w:val="center"/>
        <w:rPr>
          <w:sz w:val="28"/>
          <w:szCs w:val="28"/>
          <w:lang w:eastAsia="en-US"/>
        </w:rPr>
      </w:pPr>
    </w:p>
    <w:p w14:paraId="536B5E36" w14:textId="1A4F953B" w:rsidR="00E06E64" w:rsidRPr="00DC2DF5" w:rsidRDefault="00E06E64" w:rsidP="00375969">
      <w:pPr>
        <w:overflowPunct/>
        <w:autoSpaceDE/>
        <w:autoSpaceDN/>
        <w:adjustRightInd/>
        <w:ind w:firstLine="709"/>
        <w:jc w:val="center"/>
        <w:rPr>
          <w:b/>
          <w:sz w:val="28"/>
          <w:szCs w:val="28"/>
          <w:lang w:eastAsia="en-US"/>
        </w:rPr>
      </w:pPr>
      <w:r w:rsidRPr="00DC2DF5">
        <w:rPr>
          <w:b/>
          <w:sz w:val="28"/>
          <w:szCs w:val="28"/>
          <w:lang w:eastAsia="en-US"/>
        </w:rPr>
        <w:t>3-параграф. Электрондық шот-фактураны куәландыру</w:t>
      </w:r>
    </w:p>
    <w:p w14:paraId="7A1CC11C" w14:textId="77777777" w:rsidR="00375969" w:rsidRPr="00DC2DF5" w:rsidRDefault="00375969" w:rsidP="00375969">
      <w:pPr>
        <w:overflowPunct/>
        <w:autoSpaceDE/>
        <w:autoSpaceDN/>
        <w:adjustRightInd/>
        <w:ind w:firstLine="709"/>
        <w:jc w:val="center"/>
        <w:rPr>
          <w:sz w:val="28"/>
          <w:szCs w:val="28"/>
          <w:lang w:eastAsia="en-US"/>
        </w:rPr>
      </w:pPr>
    </w:p>
    <w:p w14:paraId="7623D34A" w14:textId="02A48CF7"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24. Құжат айналымының жұмысын, жүйеде аутентификацияны, электрондық құжаттарға қол қоюды, электрондық құжаттардың түпнұсқалығын растауды қамтамасыз ету үшін ЭШФ </w:t>
      </w:r>
      <w:r w:rsidRPr="00DC2DF5">
        <w:rPr>
          <w:sz w:val="28"/>
          <w:szCs w:val="28"/>
          <w:lang w:val="kk-KZ" w:eastAsia="en-US"/>
        </w:rPr>
        <w:t>жүйесі</w:t>
      </w:r>
      <w:r w:rsidRPr="00DC2DF5">
        <w:rPr>
          <w:sz w:val="28"/>
          <w:szCs w:val="28"/>
          <w:lang w:eastAsia="en-US"/>
        </w:rPr>
        <w:t>нде ЭЦҚ арқылы міндетті куәландыру көзделген.</w:t>
      </w:r>
    </w:p>
    <w:p w14:paraId="273C2E16" w14:textId="7DC0923B"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25. ЭШФ заңды тұлғаның (заңды тұлғаның құрылымдық бөлімшесі), дара кәсіпкер не жеке практикамен айналысатын адамдардың немесе уәкілетті адамның ЭЦҚ-мен куәландырылады.</w:t>
      </w:r>
    </w:p>
    <w:p w14:paraId="62627BB3" w14:textId="5FB6CB9C"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26. ЭШФ куәландыру кезінде ЭШФ </w:t>
      </w:r>
      <w:r w:rsidRPr="00DC2DF5">
        <w:rPr>
          <w:sz w:val="28"/>
          <w:szCs w:val="28"/>
          <w:lang w:val="kk-KZ" w:eastAsia="en-US"/>
        </w:rPr>
        <w:t>жүйесі</w:t>
      </w:r>
      <w:r w:rsidRPr="00DC2DF5">
        <w:rPr>
          <w:sz w:val="28"/>
          <w:szCs w:val="28"/>
          <w:lang w:eastAsia="en-US"/>
        </w:rPr>
        <w:t xml:space="preserve"> ЭЦҚ тіркеу куәлігін оның жарамдылығы (қолданылу мерзімі, тіркеу куәлігі иесінің сәйкестендіру деректері) мәніне тексеруді жүзеге асырылады.</w:t>
      </w:r>
    </w:p>
    <w:p w14:paraId="152D063A" w14:textId="02ADF8EA"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27. Салық кодексінің 93-бабына сәйкес салық төлеушіге қатысты тәуекелдерді басқару жүйесінің негізінде тәуекел анықталған кезде ЭШФ Салық кодексінің 209-бабының 6-тармағында және 492-бабының 6-тармағында </w:t>
      </w:r>
      <w:r w:rsidRPr="00DC2DF5">
        <w:rPr>
          <w:sz w:val="28"/>
          <w:szCs w:val="28"/>
          <w:lang w:eastAsia="en-US"/>
        </w:rPr>
        <w:lastRenderedPageBreak/>
        <w:t>белгіленген талаптарға сәйкес ЭШФ жазып беруді жүзеге асыратын жеке тұлғаның биометриялық деректерімен қосымша куәландырылады.</w:t>
      </w:r>
    </w:p>
    <w:p w14:paraId="7B54AF04" w14:textId="77777777" w:rsidR="00E06E64" w:rsidRPr="00DC2DF5" w:rsidRDefault="00E06E64" w:rsidP="00E06E64">
      <w:pPr>
        <w:overflowPunct/>
        <w:autoSpaceDE/>
        <w:autoSpaceDN/>
        <w:adjustRightInd/>
        <w:ind w:firstLine="709"/>
        <w:jc w:val="both"/>
        <w:rPr>
          <w:sz w:val="28"/>
          <w:szCs w:val="28"/>
          <w:lang w:eastAsia="en-US"/>
        </w:rPr>
      </w:pPr>
    </w:p>
    <w:p w14:paraId="7ACB2562" w14:textId="6732E94B"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Бұл жағдайда салық төлеушіге ЭШФ </w:t>
      </w:r>
      <w:r w:rsidRPr="00DC2DF5">
        <w:rPr>
          <w:sz w:val="28"/>
          <w:szCs w:val="28"/>
          <w:lang w:val="kk-KZ" w:eastAsia="en-US"/>
        </w:rPr>
        <w:t>жүйесі</w:t>
      </w:r>
      <w:r w:rsidRPr="00DC2DF5">
        <w:rPr>
          <w:sz w:val="28"/>
          <w:szCs w:val="28"/>
          <w:lang w:eastAsia="en-US"/>
        </w:rPr>
        <w:t xml:space="preserve"> арқылы биометриялық сәйкестендіруден өту қажеттілігі туралы хабарлама жіберіледі.</w:t>
      </w:r>
    </w:p>
    <w:p w14:paraId="10024535" w14:textId="272CDC9C"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Биометриялық сәйкестендіру ЭШФ жазып беру кезінде күніне 1 (бір) рет жүргізіледі.</w:t>
      </w:r>
    </w:p>
    <w:p w14:paraId="3A18CB5C" w14:textId="7F180889"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Биометриялық сәйкестендіруден өтудің жалпы саны 3 (үш) ретті құрайды, одан кейін ЭШФ </w:t>
      </w:r>
      <w:r w:rsidRPr="00DC2DF5">
        <w:rPr>
          <w:sz w:val="28"/>
          <w:szCs w:val="28"/>
          <w:lang w:val="kk-KZ" w:eastAsia="en-US"/>
        </w:rPr>
        <w:t>жүйесі</w:t>
      </w:r>
      <w:r w:rsidRPr="00DC2DF5">
        <w:rPr>
          <w:sz w:val="28"/>
          <w:szCs w:val="28"/>
          <w:lang w:eastAsia="en-US"/>
        </w:rPr>
        <w:t xml:space="preserve"> биометриялық сәйкестендіруден өтпей-ақ ЭШФ-ны әрі қарай жазып беруге мүмкіндік береді.</w:t>
      </w:r>
    </w:p>
    <w:p w14:paraId="45CB72DA" w14:textId="580C74FE"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Биометриялық сәйкестендіруден сәтті өткен жағдайда ЭШФ </w:t>
      </w:r>
      <w:r w:rsidRPr="00DC2DF5">
        <w:rPr>
          <w:sz w:val="28"/>
          <w:szCs w:val="28"/>
          <w:lang w:val="kk-KZ" w:eastAsia="en-US"/>
        </w:rPr>
        <w:t>жүйесі</w:t>
      </w:r>
      <w:r w:rsidRPr="00DC2DF5">
        <w:rPr>
          <w:sz w:val="28"/>
          <w:szCs w:val="28"/>
          <w:lang w:eastAsia="en-US"/>
        </w:rPr>
        <w:t xml:space="preserve"> ЭШФ-ны өңдеп, тіркеу нөмірін береді, ал өтпеген жағдайда ЭШФ жазып беру мүмкін болмайды.</w:t>
      </w:r>
    </w:p>
    <w:p w14:paraId="49E8A1B1" w14:textId="3BC81B3C"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28. Егер осы Қағидаларға сәйкес ЭШФ қатысушысы осы Қағидалардың 25, 26 және 27-тармақтарына сәйкес ЭШФ-ны куәландырған болса және осындай ЭШФ-ға тіркеу нөмірі берілсе, ЭШФ жазып берген тұлға жіберген деп саналады.</w:t>
      </w:r>
    </w:p>
    <w:p w14:paraId="06C9A07F" w14:textId="43A10C5E" w:rsidR="00375969" w:rsidRPr="00DC2DF5" w:rsidRDefault="00375969" w:rsidP="00E06E64">
      <w:pPr>
        <w:overflowPunct/>
        <w:autoSpaceDE/>
        <w:autoSpaceDN/>
        <w:adjustRightInd/>
        <w:ind w:firstLine="709"/>
        <w:jc w:val="both"/>
        <w:rPr>
          <w:sz w:val="28"/>
          <w:szCs w:val="28"/>
          <w:lang w:eastAsia="en-US"/>
        </w:rPr>
      </w:pPr>
    </w:p>
    <w:p w14:paraId="1464398F" w14:textId="77777777" w:rsidR="00375969" w:rsidRPr="00DC2DF5" w:rsidRDefault="00375969" w:rsidP="00E06E64">
      <w:pPr>
        <w:overflowPunct/>
        <w:autoSpaceDE/>
        <w:autoSpaceDN/>
        <w:adjustRightInd/>
        <w:ind w:firstLine="709"/>
        <w:jc w:val="both"/>
        <w:rPr>
          <w:sz w:val="28"/>
          <w:szCs w:val="28"/>
          <w:lang w:eastAsia="en-US"/>
        </w:rPr>
      </w:pPr>
    </w:p>
    <w:p w14:paraId="7C8FE11C" w14:textId="77777777" w:rsidR="00E06E64" w:rsidRPr="00DC2DF5" w:rsidRDefault="00E06E64" w:rsidP="00375969">
      <w:pPr>
        <w:overflowPunct/>
        <w:autoSpaceDE/>
        <w:autoSpaceDN/>
        <w:adjustRightInd/>
        <w:ind w:firstLine="709"/>
        <w:jc w:val="center"/>
        <w:rPr>
          <w:b/>
          <w:sz w:val="28"/>
          <w:szCs w:val="28"/>
          <w:lang w:eastAsia="en-US"/>
        </w:rPr>
      </w:pPr>
      <w:r w:rsidRPr="00DC2DF5">
        <w:rPr>
          <w:b/>
          <w:sz w:val="28"/>
          <w:szCs w:val="28"/>
          <w:lang w:eastAsia="en-US"/>
        </w:rPr>
        <w:t>4-параграф. Электрондық шот-фактураның алынғанын растау ерекшеліктері</w:t>
      </w:r>
    </w:p>
    <w:p w14:paraId="36BBD8E6" w14:textId="77777777" w:rsidR="00E06E64" w:rsidRPr="00DC2DF5" w:rsidRDefault="00E06E64" w:rsidP="00E06E64">
      <w:pPr>
        <w:overflowPunct/>
        <w:autoSpaceDE/>
        <w:autoSpaceDN/>
        <w:adjustRightInd/>
        <w:ind w:firstLine="709"/>
        <w:jc w:val="both"/>
        <w:rPr>
          <w:sz w:val="28"/>
          <w:szCs w:val="28"/>
          <w:lang w:eastAsia="en-US"/>
        </w:rPr>
      </w:pPr>
    </w:p>
    <w:p w14:paraId="5F7CAE6B" w14:textId="6A7DC2CB"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29. Түзетілген немесе қосымша ЭШФ немесе ЭШФ кері қайтарып алуды растауды немесе қабылдамауды:</w:t>
      </w:r>
    </w:p>
    <w:p w14:paraId="17D4558A" w14:textId="75A6C4FA"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 Салық кодексінің 499-бабы 4-тармағының 1) тармақшасына, 500-бабы 4-тармағының 1) тармақшасына және 501-бабы 2-тармағының 1) тармақшасына сәйкес қосылған құн салығы (бұдан әрі – ҚҚС) төлеуші болып табылатын;</w:t>
      </w:r>
    </w:p>
    <w:p w14:paraId="4F2D8051" w14:textId="19DFA5DB"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2) Салық кодексінің 499-бабы 4-тармағының 2) тармақшасына, 500-бабы 4-тармағының 2) тармақшасына және 501-бабы 2-тармағының 2) тармақшасына сәйкес ҚҚС төлеуші болып табылмайтын тауарларды, жұмыстарды, көрсетілетін қызметтерді алушы жүргізеді.</w:t>
      </w:r>
    </w:p>
    <w:p w14:paraId="6AEF8B81" w14:textId="33EA7FED"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30. Түзетілген, қосымша және (немесе) қайтарып алынған ЭШФ, мұндай ЭШФ алғанын растау мақсатында мынадай мәртебелер беріледі:</w:t>
      </w:r>
    </w:p>
    <w:p w14:paraId="41EC7DBA" w14:textId="47B3D006"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 </w:t>
      </w:r>
      <w:r w:rsidR="00BB10F5" w:rsidRPr="00DC2DF5">
        <w:rPr>
          <w:sz w:val="28"/>
          <w:szCs w:val="28"/>
          <w:lang w:eastAsia="en-US"/>
        </w:rPr>
        <w:t>«</w:t>
      </w:r>
      <w:r w:rsidRPr="00DC2DF5">
        <w:rPr>
          <w:sz w:val="28"/>
          <w:szCs w:val="28"/>
          <w:lang w:eastAsia="en-US"/>
        </w:rPr>
        <w:t>Қаралмады</w:t>
      </w:r>
      <w:r w:rsidR="00BB10F5" w:rsidRPr="00DC2DF5">
        <w:rPr>
          <w:sz w:val="28"/>
          <w:szCs w:val="28"/>
          <w:lang w:eastAsia="en-US"/>
        </w:rPr>
        <w:t>»</w:t>
      </w:r>
      <w:r w:rsidRPr="00DC2DF5">
        <w:rPr>
          <w:sz w:val="28"/>
          <w:szCs w:val="28"/>
          <w:lang w:eastAsia="en-US"/>
        </w:rPr>
        <w:t xml:space="preserve"> – тауарларды, жұмыстарды, көрсетілетін қызметтерді алушы ЭШФ қарағанға дейін;</w:t>
      </w:r>
    </w:p>
    <w:p w14:paraId="20BFB10E" w14:textId="184B508B"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2) </w:t>
      </w:r>
      <w:r w:rsidR="00BB10F5" w:rsidRPr="00DC2DF5">
        <w:rPr>
          <w:sz w:val="28"/>
          <w:szCs w:val="28"/>
          <w:lang w:eastAsia="en-US"/>
        </w:rPr>
        <w:t>«</w:t>
      </w:r>
      <w:r w:rsidRPr="00DC2DF5">
        <w:rPr>
          <w:sz w:val="28"/>
          <w:szCs w:val="28"/>
          <w:lang w:eastAsia="en-US"/>
        </w:rPr>
        <w:t>Жеткізілді</w:t>
      </w:r>
      <w:r w:rsidR="00BB10F5" w:rsidRPr="00DC2DF5">
        <w:rPr>
          <w:sz w:val="28"/>
          <w:szCs w:val="28"/>
          <w:lang w:eastAsia="en-US"/>
        </w:rPr>
        <w:t>»</w:t>
      </w:r>
      <w:r w:rsidRPr="00DC2DF5">
        <w:rPr>
          <w:sz w:val="28"/>
          <w:szCs w:val="28"/>
          <w:lang w:eastAsia="en-US"/>
        </w:rPr>
        <w:t xml:space="preserve"> – тауарларды, жұмыстарды, көрсетілетін қызметтерді алушы ЭШФ қарағаннан кейін;</w:t>
      </w:r>
    </w:p>
    <w:p w14:paraId="7223BF7E" w14:textId="509846EA"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3) </w:t>
      </w:r>
      <w:r w:rsidR="00BB10F5" w:rsidRPr="00DC2DF5">
        <w:rPr>
          <w:sz w:val="28"/>
          <w:szCs w:val="28"/>
          <w:lang w:eastAsia="en-US"/>
        </w:rPr>
        <w:t>«</w:t>
      </w:r>
      <w:r w:rsidRPr="00DC2DF5">
        <w:rPr>
          <w:sz w:val="28"/>
          <w:szCs w:val="28"/>
          <w:lang w:eastAsia="en-US"/>
        </w:rPr>
        <w:t>Алушының растауын күтуде</w:t>
      </w:r>
      <w:r w:rsidR="00BB10F5" w:rsidRPr="00DC2DF5">
        <w:rPr>
          <w:sz w:val="28"/>
          <w:szCs w:val="28"/>
          <w:lang w:eastAsia="en-US"/>
        </w:rPr>
        <w:t>»</w:t>
      </w:r>
      <w:r w:rsidRPr="00DC2DF5">
        <w:rPr>
          <w:sz w:val="28"/>
          <w:szCs w:val="28"/>
          <w:lang w:eastAsia="en-US"/>
        </w:rPr>
        <w:t xml:space="preserve"> – тауарларды, жұмыстарды, көрсетілетін қызметтерді алушының растауын/қабылдамауын күтетін түзетілген немесе қосымша ЭШФ-ның аралық мәртебесі;</w:t>
      </w:r>
    </w:p>
    <w:p w14:paraId="31D41881" w14:textId="3495E811"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4) </w:t>
      </w:r>
      <w:r w:rsidR="00BB10F5" w:rsidRPr="00DC2DF5">
        <w:rPr>
          <w:sz w:val="28"/>
          <w:szCs w:val="28"/>
          <w:lang w:eastAsia="en-US"/>
        </w:rPr>
        <w:t>«</w:t>
      </w:r>
      <w:r w:rsidRPr="00DC2DF5">
        <w:rPr>
          <w:sz w:val="28"/>
          <w:szCs w:val="28"/>
          <w:lang w:eastAsia="en-US"/>
        </w:rPr>
        <w:t>Алушының қайтарып алуын растауды күтуде</w:t>
      </w:r>
      <w:r w:rsidR="00BB10F5" w:rsidRPr="00DC2DF5">
        <w:rPr>
          <w:sz w:val="28"/>
          <w:szCs w:val="28"/>
          <w:lang w:eastAsia="en-US"/>
        </w:rPr>
        <w:t>»</w:t>
      </w:r>
      <w:r w:rsidRPr="00DC2DF5">
        <w:rPr>
          <w:sz w:val="28"/>
          <w:szCs w:val="28"/>
          <w:lang w:eastAsia="en-US"/>
        </w:rPr>
        <w:t xml:space="preserve"> – тауарларды, жұмыстарды, көрсетілетін қызметтерді алушының қайтарып алуын растауды/қабылдамауды күтетін ЭШФ-ның аралық мәртебесі.</w:t>
      </w:r>
    </w:p>
    <w:p w14:paraId="5650A293" w14:textId="73F2570F"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lastRenderedPageBreak/>
        <w:t xml:space="preserve">31. Егер қосымша, түзетілген ЭШФ жазып берген немесе ЭШФ қайтарып алынған күннен бастап күнтізбелік 10 күн ішінде ЭШФ ЭШФ </w:t>
      </w:r>
      <w:r w:rsidRPr="00DC2DF5">
        <w:rPr>
          <w:sz w:val="28"/>
          <w:szCs w:val="28"/>
          <w:lang w:val="kk-KZ" w:eastAsia="en-US"/>
        </w:rPr>
        <w:t>жүйесі</w:t>
      </w:r>
      <w:r w:rsidRPr="00DC2DF5">
        <w:rPr>
          <w:sz w:val="28"/>
          <w:szCs w:val="28"/>
          <w:lang w:eastAsia="en-US"/>
        </w:rPr>
        <w:t>нде уәкілетті орган растаған техникалық қателіктер туындаған жағдайда, қосымша, түзетілген ЭШФ жазып берумен немесе қайтарып алумен келіспеуді көрсету үшін алушыға пайдаланылмаған күнтүзбелік күннің санына мерзімі ұзартылады.</w:t>
      </w:r>
    </w:p>
    <w:p w14:paraId="71238A5A" w14:textId="77777777" w:rsidR="00375969" w:rsidRPr="00DC2DF5" w:rsidRDefault="00375969" w:rsidP="00E06E64">
      <w:pPr>
        <w:overflowPunct/>
        <w:autoSpaceDE/>
        <w:autoSpaceDN/>
        <w:adjustRightInd/>
        <w:ind w:firstLine="709"/>
        <w:jc w:val="both"/>
        <w:rPr>
          <w:sz w:val="28"/>
          <w:szCs w:val="28"/>
          <w:lang w:eastAsia="en-US"/>
        </w:rPr>
      </w:pPr>
    </w:p>
    <w:p w14:paraId="55CB9369" w14:textId="77777777" w:rsidR="00375969" w:rsidRPr="00DC2DF5" w:rsidRDefault="00375969" w:rsidP="00E06E64">
      <w:pPr>
        <w:overflowPunct/>
        <w:autoSpaceDE/>
        <w:autoSpaceDN/>
        <w:adjustRightInd/>
        <w:ind w:firstLine="709"/>
        <w:jc w:val="both"/>
        <w:rPr>
          <w:sz w:val="28"/>
          <w:szCs w:val="28"/>
          <w:lang w:eastAsia="en-US"/>
        </w:rPr>
      </w:pPr>
    </w:p>
    <w:p w14:paraId="6E79CD4C" w14:textId="77E636A7" w:rsidR="00E06E64" w:rsidRPr="00DC2DF5" w:rsidRDefault="00E06E64" w:rsidP="00375969">
      <w:pPr>
        <w:overflowPunct/>
        <w:autoSpaceDE/>
        <w:autoSpaceDN/>
        <w:adjustRightInd/>
        <w:ind w:firstLine="709"/>
        <w:jc w:val="center"/>
        <w:rPr>
          <w:b/>
          <w:sz w:val="28"/>
          <w:szCs w:val="28"/>
          <w:lang w:eastAsia="en-US"/>
        </w:rPr>
      </w:pPr>
      <w:r w:rsidRPr="00DC2DF5">
        <w:rPr>
          <w:b/>
          <w:sz w:val="28"/>
          <w:szCs w:val="28"/>
          <w:lang w:eastAsia="en-US"/>
        </w:rPr>
        <w:t>5-параграф. Электрондық шот-фактураны сақтау</w:t>
      </w:r>
    </w:p>
    <w:p w14:paraId="51C5CC07" w14:textId="77777777" w:rsidR="00E06E64" w:rsidRPr="00DC2DF5" w:rsidRDefault="00E06E64" w:rsidP="00E06E64">
      <w:pPr>
        <w:overflowPunct/>
        <w:autoSpaceDE/>
        <w:autoSpaceDN/>
        <w:adjustRightInd/>
        <w:ind w:firstLine="709"/>
        <w:jc w:val="both"/>
        <w:rPr>
          <w:sz w:val="28"/>
          <w:szCs w:val="28"/>
          <w:lang w:eastAsia="en-US"/>
        </w:rPr>
      </w:pPr>
    </w:p>
    <w:p w14:paraId="2C310648" w14:textId="3302D362"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32. ЭШФ </w:t>
      </w:r>
      <w:r w:rsidRPr="00DC2DF5">
        <w:rPr>
          <w:sz w:val="28"/>
          <w:szCs w:val="28"/>
          <w:lang w:val="kk-KZ" w:eastAsia="en-US"/>
        </w:rPr>
        <w:t>жүйесі</w:t>
      </w:r>
      <w:r w:rsidRPr="00DC2DF5">
        <w:rPr>
          <w:sz w:val="28"/>
          <w:szCs w:val="28"/>
          <w:lang w:eastAsia="en-US"/>
        </w:rPr>
        <w:t xml:space="preserve">нде жазылған және тіркелген, оның ішінде кері қайтарып алынған, күші жойылған және қабылданбаған ЭШФ Салық кодексінің 206-бабының 3-тармағында белгіленген мерзім ішінде ЭШФ </w:t>
      </w:r>
      <w:r w:rsidRPr="00DC2DF5">
        <w:rPr>
          <w:sz w:val="28"/>
          <w:szCs w:val="28"/>
          <w:lang w:val="kk-KZ" w:eastAsia="en-US"/>
        </w:rPr>
        <w:t>жүйесі</w:t>
      </w:r>
      <w:r w:rsidRPr="00DC2DF5">
        <w:rPr>
          <w:sz w:val="28"/>
          <w:szCs w:val="28"/>
          <w:lang w:eastAsia="en-US"/>
        </w:rPr>
        <w:t>нде сақталады.</w:t>
      </w:r>
    </w:p>
    <w:p w14:paraId="4E7D4822" w14:textId="0E74370A"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33. ЭШФ операторы ЭШФ </w:t>
      </w:r>
      <w:r w:rsidRPr="00DC2DF5">
        <w:rPr>
          <w:sz w:val="28"/>
          <w:szCs w:val="28"/>
          <w:lang w:val="kk-KZ" w:eastAsia="en-US"/>
        </w:rPr>
        <w:t>жүйесі</w:t>
      </w:r>
      <w:r w:rsidRPr="00DC2DF5">
        <w:rPr>
          <w:sz w:val="28"/>
          <w:szCs w:val="28"/>
          <w:lang w:eastAsia="en-US"/>
        </w:rPr>
        <w:t>нде тіркелген, оларды өңдеу процесі барысында мәртебелерінің өзгеруі туралы ақпаратты қоса алғанда, ЭШФ бойынша ақпараттың сақталуын қамтамасыз етеді, сондай-ақ бұл мәліметтерге санкциясыз қол жеткізуден қорғауды қамтамасыз етеді.</w:t>
      </w:r>
    </w:p>
    <w:p w14:paraId="37452222" w14:textId="77777777" w:rsidR="00E06E64" w:rsidRPr="00DC2DF5" w:rsidRDefault="00E06E64" w:rsidP="00E06E64">
      <w:pPr>
        <w:overflowPunct/>
        <w:autoSpaceDE/>
        <w:autoSpaceDN/>
        <w:adjustRightInd/>
        <w:ind w:firstLine="709"/>
        <w:jc w:val="both"/>
        <w:rPr>
          <w:sz w:val="28"/>
          <w:szCs w:val="28"/>
          <w:lang w:eastAsia="en-US"/>
        </w:rPr>
      </w:pPr>
    </w:p>
    <w:p w14:paraId="1C4CB220" w14:textId="77777777" w:rsidR="00375969" w:rsidRPr="00DC2DF5" w:rsidRDefault="00375969" w:rsidP="00375969">
      <w:pPr>
        <w:overflowPunct/>
        <w:autoSpaceDE/>
        <w:autoSpaceDN/>
        <w:adjustRightInd/>
        <w:ind w:left="5954"/>
        <w:jc w:val="center"/>
        <w:rPr>
          <w:sz w:val="28"/>
          <w:szCs w:val="28"/>
          <w:lang w:eastAsia="en-US"/>
        </w:rPr>
      </w:pPr>
    </w:p>
    <w:p w14:paraId="7CD7A9DC" w14:textId="77777777" w:rsidR="00375969" w:rsidRPr="00DC2DF5" w:rsidRDefault="00375969" w:rsidP="00375969">
      <w:pPr>
        <w:overflowPunct/>
        <w:autoSpaceDE/>
        <w:autoSpaceDN/>
        <w:adjustRightInd/>
        <w:ind w:left="5954"/>
        <w:jc w:val="center"/>
        <w:rPr>
          <w:sz w:val="28"/>
          <w:szCs w:val="28"/>
          <w:lang w:eastAsia="en-US"/>
        </w:rPr>
      </w:pPr>
    </w:p>
    <w:p w14:paraId="5566229A" w14:textId="77777777" w:rsidR="00375969" w:rsidRPr="00DC2DF5" w:rsidRDefault="00375969" w:rsidP="00375969">
      <w:pPr>
        <w:overflowPunct/>
        <w:autoSpaceDE/>
        <w:autoSpaceDN/>
        <w:adjustRightInd/>
        <w:ind w:left="5954"/>
        <w:jc w:val="center"/>
        <w:rPr>
          <w:sz w:val="28"/>
          <w:szCs w:val="28"/>
          <w:lang w:eastAsia="en-US"/>
        </w:rPr>
      </w:pPr>
    </w:p>
    <w:p w14:paraId="2F18CF98" w14:textId="77777777" w:rsidR="00375969" w:rsidRPr="00DC2DF5" w:rsidRDefault="00375969" w:rsidP="00375969">
      <w:pPr>
        <w:overflowPunct/>
        <w:autoSpaceDE/>
        <w:autoSpaceDN/>
        <w:adjustRightInd/>
        <w:ind w:left="5954"/>
        <w:jc w:val="center"/>
        <w:rPr>
          <w:sz w:val="28"/>
          <w:szCs w:val="28"/>
          <w:lang w:eastAsia="en-US"/>
        </w:rPr>
      </w:pPr>
    </w:p>
    <w:p w14:paraId="04CDD0E1" w14:textId="77777777" w:rsidR="00375969" w:rsidRPr="00DC2DF5" w:rsidRDefault="00375969" w:rsidP="00375969">
      <w:pPr>
        <w:overflowPunct/>
        <w:autoSpaceDE/>
        <w:autoSpaceDN/>
        <w:adjustRightInd/>
        <w:ind w:left="5954"/>
        <w:jc w:val="center"/>
        <w:rPr>
          <w:sz w:val="28"/>
          <w:szCs w:val="28"/>
          <w:lang w:eastAsia="en-US"/>
        </w:rPr>
      </w:pPr>
    </w:p>
    <w:p w14:paraId="0EB70F87" w14:textId="77777777" w:rsidR="00375969" w:rsidRPr="00DC2DF5" w:rsidRDefault="00375969" w:rsidP="00375969">
      <w:pPr>
        <w:overflowPunct/>
        <w:autoSpaceDE/>
        <w:autoSpaceDN/>
        <w:adjustRightInd/>
        <w:ind w:left="5954"/>
        <w:jc w:val="center"/>
        <w:rPr>
          <w:sz w:val="28"/>
          <w:szCs w:val="28"/>
          <w:lang w:eastAsia="en-US"/>
        </w:rPr>
      </w:pPr>
    </w:p>
    <w:p w14:paraId="76BF929A" w14:textId="77777777" w:rsidR="00375969" w:rsidRPr="00DC2DF5" w:rsidRDefault="00375969" w:rsidP="00375969">
      <w:pPr>
        <w:overflowPunct/>
        <w:autoSpaceDE/>
        <w:autoSpaceDN/>
        <w:adjustRightInd/>
        <w:ind w:left="5954"/>
        <w:jc w:val="center"/>
        <w:rPr>
          <w:sz w:val="28"/>
          <w:szCs w:val="28"/>
          <w:lang w:eastAsia="en-US"/>
        </w:rPr>
      </w:pPr>
    </w:p>
    <w:p w14:paraId="5788FD51" w14:textId="77777777" w:rsidR="00375969" w:rsidRPr="00DC2DF5" w:rsidRDefault="00375969" w:rsidP="00375969">
      <w:pPr>
        <w:overflowPunct/>
        <w:autoSpaceDE/>
        <w:autoSpaceDN/>
        <w:adjustRightInd/>
        <w:ind w:left="5954"/>
        <w:jc w:val="center"/>
        <w:rPr>
          <w:sz w:val="28"/>
          <w:szCs w:val="28"/>
          <w:lang w:eastAsia="en-US"/>
        </w:rPr>
      </w:pPr>
    </w:p>
    <w:p w14:paraId="4269A96E" w14:textId="77777777" w:rsidR="00375969" w:rsidRPr="00DC2DF5" w:rsidRDefault="00375969" w:rsidP="00375969">
      <w:pPr>
        <w:overflowPunct/>
        <w:autoSpaceDE/>
        <w:autoSpaceDN/>
        <w:adjustRightInd/>
        <w:ind w:left="5954"/>
        <w:jc w:val="center"/>
        <w:rPr>
          <w:sz w:val="28"/>
          <w:szCs w:val="28"/>
          <w:lang w:eastAsia="en-US"/>
        </w:rPr>
      </w:pPr>
    </w:p>
    <w:p w14:paraId="6C1AE2A6" w14:textId="77777777" w:rsidR="00375969" w:rsidRPr="00DC2DF5" w:rsidRDefault="00375969" w:rsidP="00375969">
      <w:pPr>
        <w:overflowPunct/>
        <w:autoSpaceDE/>
        <w:autoSpaceDN/>
        <w:adjustRightInd/>
        <w:ind w:left="5954"/>
        <w:jc w:val="center"/>
        <w:rPr>
          <w:sz w:val="28"/>
          <w:szCs w:val="28"/>
          <w:lang w:eastAsia="en-US"/>
        </w:rPr>
      </w:pPr>
    </w:p>
    <w:p w14:paraId="47BB6A6E" w14:textId="77777777" w:rsidR="00375969" w:rsidRPr="00DC2DF5" w:rsidRDefault="00375969" w:rsidP="00375969">
      <w:pPr>
        <w:overflowPunct/>
        <w:autoSpaceDE/>
        <w:autoSpaceDN/>
        <w:adjustRightInd/>
        <w:ind w:left="5954"/>
        <w:jc w:val="center"/>
        <w:rPr>
          <w:sz w:val="28"/>
          <w:szCs w:val="28"/>
          <w:lang w:eastAsia="en-US"/>
        </w:rPr>
      </w:pPr>
    </w:p>
    <w:p w14:paraId="05B286E2" w14:textId="77777777" w:rsidR="00375969" w:rsidRPr="00DC2DF5" w:rsidRDefault="00375969" w:rsidP="00375969">
      <w:pPr>
        <w:overflowPunct/>
        <w:autoSpaceDE/>
        <w:autoSpaceDN/>
        <w:adjustRightInd/>
        <w:ind w:left="5954"/>
        <w:jc w:val="center"/>
        <w:rPr>
          <w:sz w:val="28"/>
          <w:szCs w:val="28"/>
          <w:lang w:eastAsia="en-US"/>
        </w:rPr>
      </w:pPr>
    </w:p>
    <w:p w14:paraId="7DE6578C" w14:textId="77777777" w:rsidR="00375969" w:rsidRPr="00DC2DF5" w:rsidRDefault="00375969" w:rsidP="00375969">
      <w:pPr>
        <w:overflowPunct/>
        <w:autoSpaceDE/>
        <w:autoSpaceDN/>
        <w:adjustRightInd/>
        <w:ind w:left="5954"/>
        <w:jc w:val="center"/>
        <w:rPr>
          <w:sz w:val="28"/>
          <w:szCs w:val="28"/>
          <w:lang w:eastAsia="en-US"/>
        </w:rPr>
      </w:pPr>
    </w:p>
    <w:p w14:paraId="22EB7577" w14:textId="77777777" w:rsidR="00375969" w:rsidRPr="00DC2DF5" w:rsidRDefault="00375969" w:rsidP="00375969">
      <w:pPr>
        <w:overflowPunct/>
        <w:autoSpaceDE/>
        <w:autoSpaceDN/>
        <w:adjustRightInd/>
        <w:ind w:left="5954"/>
        <w:jc w:val="center"/>
        <w:rPr>
          <w:sz w:val="28"/>
          <w:szCs w:val="28"/>
          <w:lang w:eastAsia="en-US"/>
        </w:rPr>
      </w:pPr>
    </w:p>
    <w:p w14:paraId="1F2F7057" w14:textId="77777777" w:rsidR="00375969" w:rsidRPr="00DC2DF5" w:rsidRDefault="00375969" w:rsidP="00375969">
      <w:pPr>
        <w:overflowPunct/>
        <w:autoSpaceDE/>
        <w:autoSpaceDN/>
        <w:adjustRightInd/>
        <w:ind w:left="5954"/>
        <w:jc w:val="center"/>
        <w:rPr>
          <w:sz w:val="28"/>
          <w:szCs w:val="28"/>
          <w:lang w:eastAsia="en-US"/>
        </w:rPr>
      </w:pPr>
    </w:p>
    <w:p w14:paraId="391F450E" w14:textId="77777777" w:rsidR="00375969" w:rsidRPr="00DC2DF5" w:rsidRDefault="00375969" w:rsidP="00375969">
      <w:pPr>
        <w:overflowPunct/>
        <w:autoSpaceDE/>
        <w:autoSpaceDN/>
        <w:adjustRightInd/>
        <w:ind w:left="5954"/>
        <w:jc w:val="center"/>
        <w:rPr>
          <w:sz w:val="28"/>
          <w:szCs w:val="28"/>
          <w:lang w:eastAsia="en-US"/>
        </w:rPr>
      </w:pPr>
    </w:p>
    <w:p w14:paraId="57297334" w14:textId="77777777" w:rsidR="00375969" w:rsidRPr="00DC2DF5" w:rsidRDefault="00375969" w:rsidP="00375969">
      <w:pPr>
        <w:overflowPunct/>
        <w:autoSpaceDE/>
        <w:autoSpaceDN/>
        <w:adjustRightInd/>
        <w:ind w:left="5954"/>
        <w:jc w:val="center"/>
        <w:rPr>
          <w:sz w:val="28"/>
          <w:szCs w:val="28"/>
          <w:lang w:eastAsia="en-US"/>
        </w:rPr>
      </w:pPr>
    </w:p>
    <w:p w14:paraId="7F03A6C1" w14:textId="77777777" w:rsidR="00375969" w:rsidRPr="00DC2DF5" w:rsidRDefault="00375969" w:rsidP="00375969">
      <w:pPr>
        <w:overflowPunct/>
        <w:autoSpaceDE/>
        <w:autoSpaceDN/>
        <w:adjustRightInd/>
        <w:ind w:left="5954"/>
        <w:jc w:val="center"/>
        <w:rPr>
          <w:sz w:val="28"/>
          <w:szCs w:val="28"/>
          <w:lang w:eastAsia="en-US"/>
        </w:rPr>
      </w:pPr>
    </w:p>
    <w:p w14:paraId="08AA98F5" w14:textId="77777777" w:rsidR="00375969" w:rsidRPr="00DC2DF5" w:rsidRDefault="00375969" w:rsidP="00375969">
      <w:pPr>
        <w:overflowPunct/>
        <w:autoSpaceDE/>
        <w:autoSpaceDN/>
        <w:adjustRightInd/>
        <w:ind w:left="5954"/>
        <w:jc w:val="center"/>
        <w:rPr>
          <w:sz w:val="28"/>
          <w:szCs w:val="28"/>
          <w:lang w:eastAsia="en-US"/>
        </w:rPr>
      </w:pPr>
    </w:p>
    <w:p w14:paraId="31FE86BD" w14:textId="77777777" w:rsidR="00375969" w:rsidRPr="00DC2DF5" w:rsidRDefault="00375969" w:rsidP="00375969">
      <w:pPr>
        <w:overflowPunct/>
        <w:autoSpaceDE/>
        <w:autoSpaceDN/>
        <w:adjustRightInd/>
        <w:ind w:left="5954"/>
        <w:jc w:val="center"/>
        <w:rPr>
          <w:sz w:val="28"/>
          <w:szCs w:val="28"/>
          <w:lang w:eastAsia="en-US"/>
        </w:rPr>
      </w:pPr>
    </w:p>
    <w:p w14:paraId="290E8F70" w14:textId="77777777" w:rsidR="00375969" w:rsidRPr="00DC2DF5" w:rsidRDefault="00375969" w:rsidP="00375969">
      <w:pPr>
        <w:overflowPunct/>
        <w:autoSpaceDE/>
        <w:autoSpaceDN/>
        <w:adjustRightInd/>
        <w:ind w:left="5954"/>
        <w:jc w:val="center"/>
        <w:rPr>
          <w:sz w:val="28"/>
          <w:szCs w:val="28"/>
          <w:lang w:eastAsia="en-US"/>
        </w:rPr>
      </w:pPr>
    </w:p>
    <w:p w14:paraId="10612ECC" w14:textId="77777777" w:rsidR="00375969" w:rsidRPr="00DC2DF5" w:rsidRDefault="00375969" w:rsidP="00375969">
      <w:pPr>
        <w:overflowPunct/>
        <w:autoSpaceDE/>
        <w:autoSpaceDN/>
        <w:adjustRightInd/>
        <w:ind w:left="5954"/>
        <w:jc w:val="center"/>
        <w:rPr>
          <w:sz w:val="28"/>
          <w:szCs w:val="28"/>
          <w:lang w:eastAsia="en-US"/>
        </w:rPr>
      </w:pPr>
    </w:p>
    <w:p w14:paraId="6B735C99" w14:textId="77777777" w:rsidR="00375969" w:rsidRPr="00DC2DF5" w:rsidRDefault="00375969" w:rsidP="00375969">
      <w:pPr>
        <w:overflowPunct/>
        <w:autoSpaceDE/>
        <w:autoSpaceDN/>
        <w:adjustRightInd/>
        <w:ind w:left="5954"/>
        <w:jc w:val="center"/>
        <w:rPr>
          <w:sz w:val="28"/>
          <w:szCs w:val="28"/>
          <w:lang w:eastAsia="en-US"/>
        </w:rPr>
      </w:pPr>
    </w:p>
    <w:p w14:paraId="5AA08241" w14:textId="77777777" w:rsidR="00375969" w:rsidRPr="00DC2DF5" w:rsidRDefault="00375969" w:rsidP="00375969">
      <w:pPr>
        <w:overflowPunct/>
        <w:autoSpaceDE/>
        <w:autoSpaceDN/>
        <w:adjustRightInd/>
        <w:ind w:left="5954"/>
        <w:jc w:val="center"/>
        <w:rPr>
          <w:sz w:val="28"/>
          <w:szCs w:val="28"/>
          <w:lang w:eastAsia="en-US"/>
        </w:rPr>
      </w:pPr>
    </w:p>
    <w:p w14:paraId="0040741B" w14:textId="77777777" w:rsidR="00375969" w:rsidRPr="00DC2DF5" w:rsidRDefault="00375969" w:rsidP="00375969">
      <w:pPr>
        <w:overflowPunct/>
        <w:autoSpaceDE/>
        <w:autoSpaceDN/>
        <w:adjustRightInd/>
        <w:ind w:left="5954"/>
        <w:jc w:val="center"/>
        <w:rPr>
          <w:sz w:val="28"/>
          <w:szCs w:val="28"/>
          <w:lang w:eastAsia="en-US"/>
        </w:rPr>
      </w:pPr>
    </w:p>
    <w:p w14:paraId="38B3C7F9" w14:textId="77777777" w:rsidR="00375969" w:rsidRPr="00DC2DF5" w:rsidRDefault="00375969" w:rsidP="00375969">
      <w:pPr>
        <w:overflowPunct/>
        <w:autoSpaceDE/>
        <w:autoSpaceDN/>
        <w:adjustRightInd/>
        <w:ind w:left="5954"/>
        <w:jc w:val="center"/>
        <w:rPr>
          <w:sz w:val="28"/>
          <w:szCs w:val="28"/>
          <w:lang w:eastAsia="en-US"/>
        </w:rPr>
      </w:pPr>
    </w:p>
    <w:p w14:paraId="723B4DC3" w14:textId="0A995DE5" w:rsidR="00E06E64" w:rsidRPr="00DC2DF5" w:rsidRDefault="00E06E64" w:rsidP="00375969">
      <w:pPr>
        <w:overflowPunct/>
        <w:autoSpaceDE/>
        <w:autoSpaceDN/>
        <w:adjustRightInd/>
        <w:ind w:left="5954"/>
        <w:jc w:val="center"/>
        <w:rPr>
          <w:sz w:val="28"/>
          <w:szCs w:val="28"/>
          <w:lang w:eastAsia="en-US"/>
        </w:rPr>
      </w:pPr>
      <w:r w:rsidRPr="00DC2DF5">
        <w:rPr>
          <w:sz w:val="28"/>
          <w:szCs w:val="28"/>
          <w:lang w:eastAsia="en-US"/>
        </w:rPr>
        <w:lastRenderedPageBreak/>
        <w:t>Шот-фактураны жазып беру</w:t>
      </w:r>
    </w:p>
    <w:p w14:paraId="682322C1" w14:textId="77777777" w:rsidR="00E06E64" w:rsidRPr="00DC2DF5" w:rsidRDefault="00E06E64" w:rsidP="00375969">
      <w:pPr>
        <w:overflowPunct/>
        <w:autoSpaceDE/>
        <w:autoSpaceDN/>
        <w:adjustRightInd/>
        <w:ind w:left="5954"/>
        <w:jc w:val="center"/>
        <w:rPr>
          <w:sz w:val="28"/>
          <w:szCs w:val="28"/>
          <w:lang w:eastAsia="en-US"/>
        </w:rPr>
      </w:pPr>
      <w:r w:rsidRPr="00DC2DF5">
        <w:rPr>
          <w:sz w:val="28"/>
          <w:szCs w:val="28"/>
          <w:lang w:eastAsia="en-US"/>
        </w:rPr>
        <w:t>Қағидаларына қосымша</w:t>
      </w:r>
    </w:p>
    <w:p w14:paraId="26F93C21" w14:textId="77777777" w:rsidR="00E06E64" w:rsidRPr="00DC2DF5" w:rsidRDefault="00E06E64" w:rsidP="00E06E64">
      <w:pPr>
        <w:overflowPunct/>
        <w:autoSpaceDE/>
        <w:autoSpaceDN/>
        <w:adjustRightInd/>
        <w:ind w:firstLine="709"/>
        <w:jc w:val="both"/>
        <w:rPr>
          <w:sz w:val="28"/>
          <w:szCs w:val="28"/>
          <w:lang w:eastAsia="en-US"/>
        </w:rPr>
      </w:pPr>
    </w:p>
    <w:p w14:paraId="7C75906B" w14:textId="77777777" w:rsidR="00375969" w:rsidRPr="00DC2DF5" w:rsidRDefault="00375969" w:rsidP="00E06E64">
      <w:pPr>
        <w:overflowPunct/>
        <w:autoSpaceDE/>
        <w:autoSpaceDN/>
        <w:adjustRightInd/>
        <w:ind w:firstLine="709"/>
        <w:jc w:val="both"/>
        <w:rPr>
          <w:sz w:val="28"/>
          <w:szCs w:val="28"/>
          <w:lang w:eastAsia="en-US"/>
        </w:rPr>
      </w:pPr>
    </w:p>
    <w:p w14:paraId="428474B0" w14:textId="10F82CD1" w:rsidR="00E06E64" w:rsidRPr="00DC2DF5" w:rsidRDefault="00E06E64" w:rsidP="00375969">
      <w:pPr>
        <w:overflowPunct/>
        <w:autoSpaceDE/>
        <w:autoSpaceDN/>
        <w:adjustRightInd/>
        <w:ind w:firstLine="709"/>
        <w:jc w:val="center"/>
        <w:rPr>
          <w:b/>
          <w:sz w:val="28"/>
          <w:szCs w:val="28"/>
          <w:lang w:eastAsia="en-US"/>
        </w:rPr>
      </w:pPr>
      <w:r w:rsidRPr="00DC2DF5">
        <w:rPr>
          <w:b/>
          <w:sz w:val="28"/>
          <w:szCs w:val="28"/>
          <w:lang w:eastAsia="en-US"/>
        </w:rPr>
        <w:t>Электрондық шот-фактуралардың ақпараттық жүйесін пайдалану туралы Келісім</w:t>
      </w:r>
    </w:p>
    <w:p w14:paraId="1BDC1A5B" w14:textId="18181AC9" w:rsidR="00375969" w:rsidRPr="00DC2DF5" w:rsidRDefault="00375969" w:rsidP="00375969">
      <w:pPr>
        <w:overflowPunct/>
        <w:autoSpaceDE/>
        <w:autoSpaceDN/>
        <w:adjustRightInd/>
        <w:ind w:firstLine="709"/>
        <w:jc w:val="center"/>
        <w:rPr>
          <w:b/>
          <w:sz w:val="28"/>
          <w:szCs w:val="28"/>
          <w:lang w:eastAsia="en-US"/>
        </w:rPr>
      </w:pPr>
    </w:p>
    <w:p w14:paraId="6FC8447E" w14:textId="77777777" w:rsidR="00375969" w:rsidRPr="00DC2DF5" w:rsidRDefault="00375969" w:rsidP="00375969">
      <w:pPr>
        <w:overflowPunct/>
        <w:autoSpaceDE/>
        <w:autoSpaceDN/>
        <w:adjustRightInd/>
        <w:ind w:firstLine="709"/>
        <w:jc w:val="center"/>
        <w:rPr>
          <w:b/>
          <w:sz w:val="28"/>
          <w:szCs w:val="28"/>
          <w:lang w:eastAsia="en-US"/>
        </w:rPr>
      </w:pPr>
    </w:p>
    <w:p w14:paraId="6E7D4E57" w14:textId="77777777" w:rsidR="00E06E64" w:rsidRPr="00DC2DF5" w:rsidRDefault="00E06E64" w:rsidP="00375969">
      <w:pPr>
        <w:overflowPunct/>
        <w:autoSpaceDE/>
        <w:autoSpaceDN/>
        <w:adjustRightInd/>
        <w:ind w:firstLine="709"/>
        <w:jc w:val="center"/>
        <w:rPr>
          <w:b/>
          <w:sz w:val="28"/>
          <w:szCs w:val="28"/>
          <w:lang w:eastAsia="en-US"/>
        </w:rPr>
      </w:pPr>
      <w:r w:rsidRPr="00DC2DF5">
        <w:rPr>
          <w:b/>
          <w:sz w:val="28"/>
          <w:szCs w:val="28"/>
          <w:lang w:eastAsia="en-US"/>
        </w:rPr>
        <w:t>1-тарау. Жалпы ереже</w:t>
      </w:r>
    </w:p>
    <w:p w14:paraId="5833479B" w14:textId="77777777" w:rsidR="00E06E64" w:rsidRPr="00DC2DF5" w:rsidRDefault="00E06E64" w:rsidP="00E06E64">
      <w:pPr>
        <w:overflowPunct/>
        <w:autoSpaceDE/>
        <w:autoSpaceDN/>
        <w:adjustRightInd/>
        <w:ind w:firstLine="709"/>
        <w:jc w:val="both"/>
        <w:rPr>
          <w:sz w:val="28"/>
          <w:szCs w:val="28"/>
          <w:lang w:eastAsia="en-US"/>
        </w:rPr>
      </w:pPr>
    </w:p>
    <w:p w14:paraId="424EE3A5" w14:textId="1B702558"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 Осы электрондық шот-фактуралардың ақпараттық жүйесін пайдалану туралы Келісімде (бұдан әрі – Келісім) пайдаланылатын ұғымдар:</w:t>
      </w:r>
    </w:p>
    <w:p w14:paraId="345BA127" w14:textId="385568FA"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 уәкілетті адам – заңды тұлғаның (заңды тұлғаның құрылымдық бөлімшесінің) немесе дара кәсіпкердің не жеке практикамен айналысатын адамның сенімхат негізінде осындай заңды тұлғаның (заңды тұлғаның құрылымдық бөлімшесінің) немесе дара кәсіпкердің не жеке практикамен айналысатын адамның атынан электрондық шот-фактуралардың ақпараттық жүйесінде (бұдан әрі – ЭШФ </w:t>
      </w:r>
      <w:r w:rsidRPr="00DC2DF5">
        <w:rPr>
          <w:sz w:val="28"/>
          <w:szCs w:val="28"/>
          <w:lang w:val="kk-KZ" w:eastAsia="en-US"/>
        </w:rPr>
        <w:t>жүйесі</w:t>
      </w:r>
      <w:r w:rsidRPr="00DC2DF5">
        <w:rPr>
          <w:sz w:val="28"/>
          <w:szCs w:val="28"/>
          <w:lang w:eastAsia="en-US"/>
        </w:rPr>
        <w:t>) құжат айналымы процесінде операцияларды жүзеге асыру құқықтары берілген уәкілетті өкілі, қызметкері;</w:t>
      </w:r>
    </w:p>
    <w:p w14:paraId="13F340DD" w14:textId="3FA907A7"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2) ЭШФ қатысушысы – Шот-фактураны жазып беру қағидаларының (бұдан әрі – Қағидалар) қосымшасына сәйкес электрондық шот-фактуралардың ақпараттық жүйесін пайдалану туралы Келісімге (бұдан әрі – Келісім) қол қойған, биометриялық сәйкестендіруден өткен және ЭШФ </w:t>
      </w:r>
      <w:r w:rsidRPr="00DC2DF5">
        <w:rPr>
          <w:sz w:val="28"/>
          <w:szCs w:val="28"/>
          <w:lang w:val="kk-KZ" w:eastAsia="en-US"/>
        </w:rPr>
        <w:t>жүйесі</w:t>
      </w:r>
      <w:r w:rsidRPr="00DC2DF5">
        <w:rPr>
          <w:sz w:val="28"/>
          <w:szCs w:val="28"/>
          <w:lang w:eastAsia="en-US"/>
        </w:rPr>
        <w:t>нде тіркелген тұлға;</w:t>
      </w:r>
    </w:p>
    <w:p w14:paraId="4A70BC39" w14:textId="36168F44"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3) ЭШФ операторы – ЭШФ </w:t>
      </w:r>
      <w:r w:rsidRPr="00DC2DF5">
        <w:rPr>
          <w:sz w:val="28"/>
          <w:szCs w:val="28"/>
          <w:lang w:val="kk-KZ" w:eastAsia="en-US"/>
        </w:rPr>
        <w:t>жүйесі</w:t>
      </w:r>
      <w:r w:rsidRPr="00DC2DF5">
        <w:rPr>
          <w:sz w:val="28"/>
          <w:szCs w:val="28"/>
          <w:lang w:eastAsia="en-US"/>
        </w:rPr>
        <w:t xml:space="preserve"> әкімшісі болып табылатын уәкілетті орган.</w:t>
      </w:r>
    </w:p>
    <w:p w14:paraId="1A82E232" w14:textId="0F82F83F" w:rsidR="00375969" w:rsidRPr="00DC2DF5" w:rsidRDefault="00375969" w:rsidP="00E06E64">
      <w:pPr>
        <w:overflowPunct/>
        <w:autoSpaceDE/>
        <w:autoSpaceDN/>
        <w:adjustRightInd/>
        <w:ind w:firstLine="709"/>
        <w:jc w:val="both"/>
        <w:rPr>
          <w:sz w:val="28"/>
          <w:szCs w:val="28"/>
          <w:lang w:eastAsia="en-US"/>
        </w:rPr>
      </w:pPr>
    </w:p>
    <w:p w14:paraId="2E7A42A8" w14:textId="77777777" w:rsidR="00375969" w:rsidRPr="00DC2DF5" w:rsidRDefault="00375969" w:rsidP="00E06E64">
      <w:pPr>
        <w:overflowPunct/>
        <w:autoSpaceDE/>
        <w:autoSpaceDN/>
        <w:adjustRightInd/>
        <w:ind w:firstLine="709"/>
        <w:jc w:val="both"/>
        <w:rPr>
          <w:sz w:val="28"/>
          <w:szCs w:val="28"/>
          <w:lang w:eastAsia="en-US"/>
        </w:rPr>
      </w:pPr>
    </w:p>
    <w:p w14:paraId="61F1BCFB" w14:textId="77777777" w:rsidR="00E06E64" w:rsidRPr="00DC2DF5" w:rsidRDefault="00E06E64" w:rsidP="00375969">
      <w:pPr>
        <w:overflowPunct/>
        <w:autoSpaceDE/>
        <w:autoSpaceDN/>
        <w:adjustRightInd/>
        <w:ind w:firstLine="709"/>
        <w:jc w:val="center"/>
        <w:rPr>
          <w:b/>
          <w:sz w:val="28"/>
          <w:szCs w:val="28"/>
          <w:lang w:eastAsia="en-US"/>
        </w:rPr>
      </w:pPr>
      <w:r w:rsidRPr="00DC2DF5">
        <w:rPr>
          <w:b/>
          <w:sz w:val="28"/>
          <w:szCs w:val="28"/>
          <w:lang w:eastAsia="en-US"/>
        </w:rPr>
        <w:t>2-тарау. Электрондық шот-фактуралардың ақпараттық жүйесін пайдалану туралы Келісімнің мәні</w:t>
      </w:r>
    </w:p>
    <w:p w14:paraId="11EBE711" w14:textId="77777777" w:rsidR="00E06E64" w:rsidRPr="00DC2DF5" w:rsidRDefault="00E06E64" w:rsidP="00E06E64">
      <w:pPr>
        <w:overflowPunct/>
        <w:autoSpaceDE/>
        <w:autoSpaceDN/>
        <w:adjustRightInd/>
        <w:ind w:firstLine="709"/>
        <w:jc w:val="both"/>
        <w:rPr>
          <w:sz w:val="28"/>
          <w:szCs w:val="28"/>
          <w:lang w:eastAsia="en-US"/>
        </w:rPr>
      </w:pPr>
    </w:p>
    <w:p w14:paraId="220C30A6" w14:textId="1374C963"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2. Осы Келісім бойынша ЭШФ қатысушысы ЭШФ </w:t>
      </w:r>
      <w:r w:rsidRPr="00DC2DF5">
        <w:rPr>
          <w:sz w:val="28"/>
          <w:szCs w:val="28"/>
          <w:lang w:val="kk-KZ" w:eastAsia="en-US"/>
        </w:rPr>
        <w:t>жүйесі</w:t>
      </w:r>
      <w:r w:rsidRPr="00DC2DF5">
        <w:rPr>
          <w:sz w:val="28"/>
          <w:szCs w:val="28"/>
          <w:lang w:eastAsia="en-US"/>
        </w:rPr>
        <w:t xml:space="preserve"> пайдалану жөніндегі міндеттемені өзіне қабылдайды, ол арқылы электрондық шот-фактураны (бұдан әрі – ЭШФ) жазып беру, жіберу, қабылдау, тіркеу, өңдеу, беру, алу, сақтау және қарау жүзеге асырылады.</w:t>
      </w:r>
    </w:p>
    <w:p w14:paraId="18796C40" w14:textId="025EA0E1"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3. ЭШФ операторы ЭШФ қатысушысына ЭШФ </w:t>
      </w:r>
      <w:r w:rsidRPr="00DC2DF5">
        <w:rPr>
          <w:sz w:val="28"/>
          <w:szCs w:val="28"/>
          <w:lang w:val="kk-KZ" w:eastAsia="en-US"/>
        </w:rPr>
        <w:t>жүйесі</w:t>
      </w:r>
      <w:r w:rsidRPr="00DC2DF5">
        <w:rPr>
          <w:sz w:val="28"/>
          <w:szCs w:val="28"/>
          <w:lang w:eastAsia="en-US"/>
        </w:rPr>
        <w:t>не қол жеткізуді қамтамасыз етеді.</w:t>
      </w:r>
    </w:p>
    <w:p w14:paraId="340F9F8F" w14:textId="7EA85223"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4. Осы Келісім бойынша ЭШФ ЭШФ </w:t>
      </w:r>
      <w:r w:rsidRPr="00DC2DF5">
        <w:rPr>
          <w:sz w:val="28"/>
          <w:szCs w:val="28"/>
          <w:lang w:val="kk-KZ" w:eastAsia="en-US"/>
        </w:rPr>
        <w:t>жүйесі</w:t>
      </w:r>
      <w:r w:rsidRPr="00DC2DF5">
        <w:rPr>
          <w:sz w:val="28"/>
          <w:szCs w:val="28"/>
          <w:lang w:eastAsia="en-US"/>
        </w:rPr>
        <w:t xml:space="preserve"> арқылы жазылады, беріледі және қабылданады, </w:t>
      </w:r>
      <w:r w:rsidR="00BB10F5" w:rsidRPr="00DC2DF5">
        <w:rPr>
          <w:sz w:val="28"/>
          <w:szCs w:val="28"/>
          <w:lang w:eastAsia="en-US"/>
        </w:rPr>
        <w:t>«</w:t>
      </w:r>
      <w:r w:rsidRPr="00DC2DF5">
        <w:rPr>
          <w:sz w:val="28"/>
          <w:szCs w:val="28"/>
          <w:lang w:eastAsia="en-US"/>
        </w:rPr>
        <w:t>Электрондық құжат және электрондық цифрлық қолтаңба туралы</w:t>
      </w:r>
      <w:r w:rsidR="00BB10F5" w:rsidRPr="00DC2DF5">
        <w:rPr>
          <w:sz w:val="28"/>
          <w:szCs w:val="28"/>
          <w:lang w:eastAsia="en-US"/>
        </w:rPr>
        <w:t>»</w:t>
      </w:r>
      <w:r w:rsidRPr="00DC2DF5">
        <w:rPr>
          <w:sz w:val="28"/>
          <w:szCs w:val="28"/>
          <w:lang w:eastAsia="en-US"/>
        </w:rPr>
        <w:t xml:space="preserve"> Қазақстан Республикасының Заңына сәйкес электрондық цифрлық қолтаңбамен (бұдан әрі – ЭЦҚ) куәландырылады және ЭШФ </w:t>
      </w:r>
      <w:r w:rsidRPr="00DC2DF5">
        <w:rPr>
          <w:sz w:val="28"/>
          <w:szCs w:val="28"/>
          <w:lang w:val="kk-KZ" w:eastAsia="en-US"/>
        </w:rPr>
        <w:t>жүйесі</w:t>
      </w:r>
      <w:r w:rsidRPr="00DC2DF5">
        <w:rPr>
          <w:sz w:val="28"/>
          <w:szCs w:val="28"/>
          <w:lang w:eastAsia="en-US"/>
        </w:rPr>
        <w:t>нде сақталады.</w:t>
      </w:r>
    </w:p>
    <w:p w14:paraId="5668FE20" w14:textId="77777777" w:rsidR="00E06E64" w:rsidRPr="00DC2DF5" w:rsidRDefault="00E06E64" w:rsidP="00375969">
      <w:pPr>
        <w:overflowPunct/>
        <w:autoSpaceDE/>
        <w:autoSpaceDN/>
        <w:adjustRightInd/>
        <w:ind w:firstLine="709"/>
        <w:jc w:val="center"/>
        <w:rPr>
          <w:b/>
          <w:sz w:val="28"/>
          <w:szCs w:val="28"/>
          <w:lang w:eastAsia="en-US"/>
        </w:rPr>
      </w:pPr>
      <w:r w:rsidRPr="00DC2DF5">
        <w:rPr>
          <w:b/>
          <w:sz w:val="28"/>
          <w:szCs w:val="28"/>
          <w:lang w:eastAsia="en-US"/>
        </w:rPr>
        <w:lastRenderedPageBreak/>
        <w:t>3-тарау. Қатысушының электрондық шот-фактуралардың ақпараттық жүйесін пайдалану тәртібі</w:t>
      </w:r>
    </w:p>
    <w:p w14:paraId="14E9EEEA" w14:textId="77777777" w:rsidR="00E06E64" w:rsidRPr="00DC2DF5" w:rsidRDefault="00E06E64" w:rsidP="00E06E64">
      <w:pPr>
        <w:overflowPunct/>
        <w:autoSpaceDE/>
        <w:autoSpaceDN/>
        <w:adjustRightInd/>
        <w:ind w:firstLine="709"/>
        <w:jc w:val="both"/>
        <w:rPr>
          <w:sz w:val="28"/>
          <w:szCs w:val="28"/>
          <w:lang w:eastAsia="en-US"/>
        </w:rPr>
      </w:pPr>
    </w:p>
    <w:p w14:paraId="6D7F3FF3" w14:textId="743491B3"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5. ЭШФ қатысушысы Қазақстан Республикасының Салық кодексіне (бұдан әрі – Салық кодексі), осы Қағидаларға, сондай-ақ осы Келісімге сәйкес ЭШФ </w:t>
      </w:r>
      <w:r w:rsidRPr="00DC2DF5">
        <w:rPr>
          <w:sz w:val="28"/>
          <w:szCs w:val="28"/>
          <w:lang w:val="kk-KZ" w:eastAsia="en-US"/>
        </w:rPr>
        <w:t>жүйесі</w:t>
      </w:r>
      <w:r w:rsidRPr="00DC2DF5">
        <w:rPr>
          <w:sz w:val="28"/>
          <w:szCs w:val="28"/>
          <w:lang w:eastAsia="en-US"/>
        </w:rPr>
        <w:t>н пайдаланады.</w:t>
      </w:r>
    </w:p>
    <w:p w14:paraId="3D7F3654" w14:textId="1FC674B0"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Бұл ретте ЭШФ қатысушысын тіркеу және (немесе) тіркеу деректерін өзгерту кезінде, сондай-ақ Салық кодексінің 93-бабына сәйкес тәуекелдерді басқару жүйесінің негізінде салық төлеушіге қатысты тәуекел анықталған жағдайда, Салық кодексінің 209-бабының 6-тармағында және 492-бабының 6-тармағында белгіленген талаптарға сәйкес биометриялық сәйкестендіруден өту талап етіледі.</w:t>
      </w:r>
    </w:p>
    <w:p w14:paraId="355EC5C3" w14:textId="1B774F18"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6. Жеке тұлға – ЭШФ қатысушысы осы Қағидаларға және осы Келісімге сәйкес, егер ол заңды тұлғаның (заңды тұлғаның құрылымдық бөлімшесінің) уәкілетті адамы және оның контрагенті болып табылса, өзі жазған ЭШФ </w:t>
      </w:r>
      <w:r w:rsidRPr="00DC2DF5">
        <w:rPr>
          <w:sz w:val="28"/>
          <w:szCs w:val="28"/>
          <w:lang w:val="kk-KZ" w:eastAsia="en-US"/>
        </w:rPr>
        <w:t>жүйесі</w:t>
      </w:r>
      <w:r w:rsidRPr="00DC2DF5">
        <w:rPr>
          <w:sz w:val="28"/>
          <w:szCs w:val="28"/>
          <w:lang w:eastAsia="en-US"/>
        </w:rPr>
        <w:t>нде ЭШФ-ны қарайды.</w:t>
      </w:r>
    </w:p>
    <w:p w14:paraId="0EBC2101" w14:textId="29F34085"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7. ЭШФ қатысушысы </w:t>
      </w:r>
      <w:r w:rsidR="00BB10F5" w:rsidRPr="00DC2DF5">
        <w:rPr>
          <w:sz w:val="28"/>
          <w:szCs w:val="28"/>
          <w:lang w:eastAsia="en-US"/>
        </w:rPr>
        <w:t>«</w:t>
      </w:r>
      <w:r w:rsidRPr="00DC2DF5">
        <w:rPr>
          <w:sz w:val="28"/>
          <w:szCs w:val="28"/>
          <w:lang w:eastAsia="en-US"/>
        </w:rPr>
        <w:t>Электрондық құжат және электрондық цифрлық қолтаңба туралы</w:t>
      </w:r>
      <w:r w:rsidR="00BB10F5" w:rsidRPr="00DC2DF5">
        <w:rPr>
          <w:sz w:val="28"/>
          <w:szCs w:val="28"/>
          <w:lang w:eastAsia="en-US"/>
        </w:rPr>
        <w:t>»</w:t>
      </w:r>
      <w:r w:rsidRPr="00DC2DF5">
        <w:rPr>
          <w:sz w:val="28"/>
          <w:szCs w:val="28"/>
          <w:lang w:eastAsia="en-US"/>
        </w:rPr>
        <w:t xml:space="preserve"> Қазақстан Республикасының Заңын сақтай отырып, ЭШФ жазып береді.</w:t>
      </w:r>
    </w:p>
    <w:p w14:paraId="6B1573CD" w14:textId="261FFF39"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8. </w:t>
      </w:r>
      <w:r w:rsidR="00BB10F5" w:rsidRPr="00DC2DF5">
        <w:rPr>
          <w:sz w:val="28"/>
          <w:szCs w:val="28"/>
          <w:lang w:eastAsia="en-US"/>
        </w:rPr>
        <w:t>«</w:t>
      </w:r>
      <w:r w:rsidRPr="00DC2DF5">
        <w:rPr>
          <w:sz w:val="28"/>
          <w:szCs w:val="28"/>
          <w:lang w:eastAsia="en-US"/>
        </w:rPr>
        <w:t>Заңды тұлғаларды мемлекеттік тіркеу және филиалдар мен өкілдіктерді есептік тіркеу туралы</w:t>
      </w:r>
      <w:r w:rsidR="00BB10F5" w:rsidRPr="00DC2DF5">
        <w:rPr>
          <w:sz w:val="28"/>
          <w:szCs w:val="28"/>
          <w:lang w:eastAsia="en-US"/>
        </w:rPr>
        <w:t>»</w:t>
      </w:r>
      <w:r w:rsidRPr="00DC2DF5">
        <w:rPr>
          <w:sz w:val="28"/>
          <w:szCs w:val="28"/>
          <w:lang w:eastAsia="en-US"/>
        </w:rPr>
        <w:t xml:space="preserve"> Қазақстан Республикасының Заңына сәйкес заңды тұлғаның (заңды тұлғаның құрылымдық бөлімшесінің) басшысы ауысқан жағдайда заңды тұлғаның (заңды тұлғаның құрылымдық бөлімшесінің) ЭШФ қатысушысының уәкілетті өкілі заңды тұлғаның (заңды тұлғаның құрылымдық бөлімшесінің) ЭШФ қатысушысының тұрған жері бойынша заңды тұлғаның (заңды тұлғаның құрылымдық бөлімшесінің) басшысы туралы мәліметтерді өзгерту үшін өтінішпен әділет органдарына немесе </w:t>
      </w:r>
      <w:r w:rsidR="00BB10F5" w:rsidRPr="00DC2DF5">
        <w:rPr>
          <w:sz w:val="28"/>
          <w:szCs w:val="28"/>
          <w:lang w:eastAsia="en-US"/>
        </w:rPr>
        <w:t>«</w:t>
      </w:r>
      <w:r w:rsidRPr="00DC2DF5">
        <w:rPr>
          <w:sz w:val="28"/>
          <w:szCs w:val="28"/>
          <w:lang w:eastAsia="en-US"/>
        </w:rPr>
        <w:t>Азаматтарға арналған үкімет</w:t>
      </w:r>
      <w:r w:rsidR="00BB10F5" w:rsidRPr="00DC2DF5">
        <w:rPr>
          <w:sz w:val="28"/>
          <w:szCs w:val="28"/>
          <w:lang w:eastAsia="en-US"/>
        </w:rPr>
        <w:t>»</w:t>
      </w:r>
      <w:r w:rsidRPr="00DC2DF5">
        <w:rPr>
          <w:sz w:val="28"/>
          <w:szCs w:val="28"/>
          <w:lang w:eastAsia="en-US"/>
        </w:rPr>
        <w:t xml:space="preserve"> мемлекеттік корпорациясына жүгінеді.</w:t>
      </w:r>
    </w:p>
    <w:p w14:paraId="2DF742F2" w14:textId="395D20BF"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9. Заңды тұлғалар (заңды тұлғаның құрылымдық бөлімшелері) немесе дара кәсіпкер не жеке практикамен айналысатын адамдардың, ЭШФ </w:t>
      </w:r>
      <w:r w:rsidRPr="00DC2DF5">
        <w:rPr>
          <w:sz w:val="28"/>
          <w:szCs w:val="28"/>
          <w:lang w:val="kk-KZ" w:eastAsia="en-US"/>
        </w:rPr>
        <w:t>жүйесі</w:t>
      </w:r>
      <w:r w:rsidRPr="00DC2DF5">
        <w:rPr>
          <w:sz w:val="28"/>
          <w:szCs w:val="28"/>
          <w:lang w:eastAsia="en-US"/>
        </w:rPr>
        <w:t>нде жұмыс істеу үшін осы Келісімге қосымшаға сәйкес нысан бойынша электрондық нысанда жасалған сенімхат негізінде уәкілетті адамды немесе сенім білдірген өкілді (оператор) айқындайды.</w:t>
      </w:r>
    </w:p>
    <w:p w14:paraId="22666FC0" w14:textId="44BE0AD7"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Бұл ретте шот-фактуралар бойынша Қазақстан Республикасының салық заңнамасымен реттелетін қатынастарға қатысатын осы Қағидалардың мақсатында сенім білдірілген өкіл деп серіктестік шарт негізінде әрекет ететін адвокаттық кеңсе немесе тапсырма шарты негізінде әрекет ететін заңды тұлға не өнімді бөлу туралы келісімге (келісімшартқа) немесе Қазақстан Республикасының Президенті бекіткен жер қойнауын пайдалануға арналған келісімшарт негізінде әрекет ететін оператор түсініледі.</w:t>
      </w:r>
    </w:p>
    <w:p w14:paraId="182E6B33" w14:textId="49B2B093"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10. Заңды тұлғаның (заңды тұлғаның құрылымдық бөлімшесінің) басшысы немесе дара кәсіпкер не жеке практикамен айналысатын адам уәкілетті адамға </w:t>
      </w:r>
      <w:r w:rsidRPr="00DC2DF5">
        <w:rPr>
          <w:sz w:val="28"/>
          <w:szCs w:val="28"/>
          <w:lang w:eastAsia="en-US"/>
        </w:rPr>
        <w:lastRenderedPageBreak/>
        <w:t>немесе сенім білдірілген өкілге (операторға) берілген құқықтарды түзетуге, қарауға не оны осы құқықтардан айыруға құзыретті.</w:t>
      </w:r>
    </w:p>
    <w:p w14:paraId="0F4D97E1" w14:textId="672CC267"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11. Заңды тұлға (заңды тұлғаның құрылымдық бөлімшесі) – ЭШФ қатысушысы бір мезгілде заңды тұлғаның (заңды тұлғаның құрылымдық бөлімшесінің) бірнеше қызметкеріне заңды тұлғаның (заңды тұлғаның құрылымдық бөлімшесінің) атынан ЭШФ-ға қол қою құқығын береді.</w:t>
      </w:r>
    </w:p>
    <w:p w14:paraId="56B2E133" w14:textId="574FD03E" w:rsidR="00E06E64" w:rsidRPr="00DC2DF5" w:rsidRDefault="000B1B7C" w:rsidP="00E06E64">
      <w:pPr>
        <w:overflowPunct/>
        <w:autoSpaceDE/>
        <w:autoSpaceDN/>
        <w:adjustRightInd/>
        <w:ind w:firstLine="709"/>
        <w:jc w:val="both"/>
        <w:rPr>
          <w:sz w:val="28"/>
          <w:szCs w:val="28"/>
          <w:lang w:eastAsia="en-US"/>
        </w:rPr>
      </w:pPr>
      <w:r w:rsidRPr="00DC2DF5">
        <w:rPr>
          <w:sz w:val="28"/>
          <w:szCs w:val="28"/>
          <w:lang w:eastAsia="en-US"/>
        </w:rPr>
        <w:t>12. ЭШФ</w:t>
      </w:r>
      <w:r w:rsidR="00E06E64" w:rsidRPr="00DC2DF5">
        <w:rPr>
          <w:sz w:val="28"/>
          <w:szCs w:val="28"/>
          <w:lang w:eastAsia="en-US"/>
        </w:rPr>
        <w:t xml:space="preserve"> қатысушысы сенімхаттың күшін жою туралы шешім қабылдаған жағдайда оны Қазақстан Республикасының заңнамасында белгіленген тәртіппен осындай шешім қабылданған сәттен бастап 1 (бір) күнтізбелік күннен кешіктірілмейтін мерзімде кері қайтарып алады.</w:t>
      </w:r>
    </w:p>
    <w:p w14:paraId="2BF4AFCB" w14:textId="5216CE74" w:rsidR="00375969" w:rsidRPr="00DC2DF5" w:rsidRDefault="00375969" w:rsidP="00E06E64">
      <w:pPr>
        <w:overflowPunct/>
        <w:autoSpaceDE/>
        <w:autoSpaceDN/>
        <w:adjustRightInd/>
        <w:ind w:firstLine="709"/>
        <w:jc w:val="both"/>
        <w:rPr>
          <w:sz w:val="28"/>
          <w:szCs w:val="28"/>
          <w:lang w:eastAsia="en-US"/>
        </w:rPr>
      </w:pPr>
    </w:p>
    <w:p w14:paraId="4FFB14C0" w14:textId="77777777" w:rsidR="00375969" w:rsidRPr="00DC2DF5" w:rsidRDefault="00375969" w:rsidP="00E06E64">
      <w:pPr>
        <w:overflowPunct/>
        <w:autoSpaceDE/>
        <w:autoSpaceDN/>
        <w:adjustRightInd/>
        <w:ind w:firstLine="709"/>
        <w:jc w:val="both"/>
        <w:rPr>
          <w:sz w:val="28"/>
          <w:szCs w:val="28"/>
          <w:lang w:eastAsia="en-US"/>
        </w:rPr>
      </w:pPr>
    </w:p>
    <w:p w14:paraId="27764901" w14:textId="77777777" w:rsidR="00E06E64" w:rsidRPr="00DC2DF5" w:rsidRDefault="00E06E64" w:rsidP="00375969">
      <w:pPr>
        <w:overflowPunct/>
        <w:autoSpaceDE/>
        <w:autoSpaceDN/>
        <w:adjustRightInd/>
        <w:ind w:firstLine="709"/>
        <w:jc w:val="center"/>
        <w:rPr>
          <w:b/>
          <w:sz w:val="28"/>
          <w:szCs w:val="28"/>
          <w:lang w:eastAsia="en-US"/>
        </w:rPr>
      </w:pPr>
      <w:r w:rsidRPr="00DC2DF5">
        <w:rPr>
          <w:b/>
          <w:sz w:val="28"/>
          <w:szCs w:val="28"/>
          <w:lang w:eastAsia="en-US"/>
        </w:rPr>
        <w:t>4-тарау. Жауаптылық</w:t>
      </w:r>
    </w:p>
    <w:p w14:paraId="7FDB7F48" w14:textId="77777777" w:rsidR="00E06E64" w:rsidRPr="00DC2DF5" w:rsidRDefault="00E06E64" w:rsidP="00E06E64">
      <w:pPr>
        <w:overflowPunct/>
        <w:autoSpaceDE/>
        <w:autoSpaceDN/>
        <w:adjustRightInd/>
        <w:ind w:firstLine="709"/>
        <w:jc w:val="both"/>
        <w:rPr>
          <w:sz w:val="28"/>
          <w:szCs w:val="28"/>
          <w:lang w:eastAsia="en-US"/>
        </w:rPr>
      </w:pPr>
    </w:p>
    <w:p w14:paraId="22AED7C8" w14:textId="774BB633" w:rsidR="00E06E64" w:rsidRPr="00DC2DF5" w:rsidRDefault="000B1B7C" w:rsidP="00E06E64">
      <w:pPr>
        <w:overflowPunct/>
        <w:autoSpaceDE/>
        <w:autoSpaceDN/>
        <w:adjustRightInd/>
        <w:ind w:firstLine="709"/>
        <w:jc w:val="both"/>
        <w:rPr>
          <w:sz w:val="28"/>
          <w:szCs w:val="28"/>
          <w:lang w:eastAsia="en-US"/>
        </w:rPr>
      </w:pPr>
      <w:r w:rsidRPr="00DC2DF5">
        <w:rPr>
          <w:sz w:val="28"/>
          <w:szCs w:val="28"/>
          <w:lang w:eastAsia="en-US"/>
        </w:rPr>
        <w:t>13. ЭШФ</w:t>
      </w:r>
      <w:r w:rsidR="00E06E64" w:rsidRPr="00DC2DF5">
        <w:rPr>
          <w:sz w:val="28"/>
          <w:szCs w:val="28"/>
          <w:lang w:eastAsia="en-US"/>
        </w:rPr>
        <w:t xml:space="preserve"> қатысушысы, уәкілетті адамдар, сондай-ақ сенім білдірілген өкіл (оператор) ЭШФ-да қамтылған мәліметтердің дұрыстығы мен толықтығы үшін жауапты болады.</w:t>
      </w:r>
    </w:p>
    <w:p w14:paraId="0AD99579" w14:textId="2E99B9AA" w:rsidR="00E06E64" w:rsidRPr="00DC2DF5" w:rsidRDefault="000B1B7C" w:rsidP="00E06E64">
      <w:pPr>
        <w:overflowPunct/>
        <w:autoSpaceDE/>
        <w:autoSpaceDN/>
        <w:adjustRightInd/>
        <w:ind w:firstLine="709"/>
        <w:jc w:val="both"/>
        <w:rPr>
          <w:sz w:val="28"/>
          <w:szCs w:val="28"/>
          <w:lang w:eastAsia="en-US"/>
        </w:rPr>
      </w:pPr>
      <w:r w:rsidRPr="00DC2DF5">
        <w:rPr>
          <w:sz w:val="28"/>
          <w:szCs w:val="28"/>
          <w:lang w:eastAsia="en-US"/>
        </w:rPr>
        <w:t>14. ЭШФ</w:t>
      </w:r>
      <w:r w:rsidR="00E06E64" w:rsidRPr="00DC2DF5">
        <w:rPr>
          <w:sz w:val="28"/>
          <w:szCs w:val="28"/>
          <w:lang w:eastAsia="en-US"/>
        </w:rPr>
        <w:t xml:space="preserve"> қатысушысы:</w:t>
      </w:r>
    </w:p>
    <w:p w14:paraId="5A7E20BD" w14:textId="5A748167"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ЭШФ-ға ЭЦҚ қойылу заңдылығына, сондай-ақ ЭШФ жазып беру нәтижесінде пайда болған салдарға;</w:t>
      </w:r>
    </w:p>
    <w:p w14:paraId="219D0CA8" w14:textId="429533AB"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осы Келісімде көрсетілген деректемелердің түпнұсқалығы үшін жауапты болады.</w:t>
      </w:r>
    </w:p>
    <w:p w14:paraId="61DCD26E" w14:textId="70EC0C7F" w:rsidR="00E06E64" w:rsidRPr="00DC2DF5" w:rsidRDefault="000B1B7C" w:rsidP="00E06E64">
      <w:pPr>
        <w:overflowPunct/>
        <w:autoSpaceDE/>
        <w:autoSpaceDN/>
        <w:adjustRightInd/>
        <w:ind w:firstLine="709"/>
        <w:jc w:val="both"/>
        <w:rPr>
          <w:sz w:val="28"/>
          <w:szCs w:val="28"/>
          <w:lang w:eastAsia="en-US"/>
        </w:rPr>
      </w:pPr>
      <w:r w:rsidRPr="00DC2DF5">
        <w:rPr>
          <w:sz w:val="28"/>
          <w:szCs w:val="28"/>
          <w:lang w:eastAsia="en-US"/>
        </w:rPr>
        <w:t>15. ЭШФ</w:t>
      </w:r>
      <w:r w:rsidR="00E06E64" w:rsidRPr="00DC2DF5">
        <w:rPr>
          <w:sz w:val="28"/>
          <w:szCs w:val="28"/>
          <w:lang w:eastAsia="en-US"/>
        </w:rPr>
        <w:t xml:space="preserve"> қатысушысы:</w:t>
      </w:r>
    </w:p>
    <w:p w14:paraId="5E68A447" w14:textId="2AA85B20"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 xml:space="preserve">осы Келісімнің талаптарын бұзғаны үшін, егер аталған бұзушылықтар </w:t>
      </w:r>
      <w:r w:rsidR="000B1B7C" w:rsidRPr="00DC2DF5">
        <w:rPr>
          <w:sz w:val="28"/>
          <w:szCs w:val="28"/>
          <w:lang w:eastAsia="en-US"/>
        </w:rPr>
        <w:t xml:space="preserve">ЭШФ </w:t>
      </w:r>
      <w:r w:rsidR="000B1B7C" w:rsidRPr="00DC2DF5">
        <w:rPr>
          <w:sz w:val="28"/>
          <w:szCs w:val="28"/>
          <w:lang w:val="kk-KZ" w:eastAsia="en-US"/>
        </w:rPr>
        <w:t>жүйесі</w:t>
      </w:r>
      <w:r w:rsidRPr="00DC2DF5">
        <w:rPr>
          <w:sz w:val="28"/>
          <w:szCs w:val="28"/>
          <w:lang w:eastAsia="en-US"/>
        </w:rPr>
        <w:t>нің өзіне тәуелді емес мән-жайлар бойынша ақаулығы нәтижесінде орын алса;</w:t>
      </w:r>
    </w:p>
    <w:p w14:paraId="2CBD426C" w14:textId="3D828050" w:rsidR="00E06E64" w:rsidRPr="00DC2DF5" w:rsidRDefault="00E06E64" w:rsidP="00E06E64">
      <w:pPr>
        <w:overflowPunct/>
        <w:autoSpaceDE/>
        <w:autoSpaceDN/>
        <w:adjustRightInd/>
        <w:ind w:firstLine="709"/>
        <w:jc w:val="both"/>
        <w:rPr>
          <w:sz w:val="28"/>
          <w:szCs w:val="28"/>
          <w:lang w:eastAsia="en-US"/>
        </w:rPr>
      </w:pPr>
      <w:r w:rsidRPr="00DC2DF5">
        <w:rPr>
          <w:sz w:val="28"/>
          <w:szCs w:val="28"/>
          <w:lang w:eastAsia="en-US"/>
        </w:rPr>
        <w:t>осы Келісімнің шарттарын орындамағаны үшін, егер олар төтенше жағдайдың немесе төтенше жағдайдың әрекетінің нәтижесі болып табылса, жауапты болмайды.</w:t>
      </w:r>
    </w:p>
    <w:p w14:paraId="528153E7" w14:textId="3035692B" w:rsidR="00BB10F5" w:rsidRPr="00DC2DF5" w:rsidRDefault="00BB10F5" w:rsidP="00E06E64">
      <w:pPr>
        <w:overflowPunct/>
        <w:autoSpaceDE/>
        <w:autoSpaceDN/>
        <w:adjustRightInd/>
        <w:ind w:firstLine="709"/>
        <w:jc w:val="both"/>
        <w:rPr>
          <w:sz w:val="28"/>
          <w:szCs w:val="28"/>
          <w:lang w:eastAsia="en-US"/>
        </w:rPr>
      </w:pPr>
    </w:p>
    <w:p w14:paraId="0C105BDC" w14:textId="77777777" w:rsidR="00BB10F5" w:rsidRPr="00DC2DF5" w:rsidRDefault="00BB10F5" w:rsidP="00E06E64">
      <w:pPr>
        <w:overflowPunct/>
        <w:autoSpaceDE/>
        <w:autoSpaceDN/>
        <w:adjustRightInd/>
        <w:ind w:firstLine="709"/>
        <w:jc w:val="both"/>
        <w:rPr>
          <w:sz w:val="28"/>
          <w:szCs w:val="28"/>
          <w:lang w:eastAsia="en-US"/>
        </w:rPr>
      </w:pPr>
    </w:p>
    <w:p w14:paraId="73A9EC98" w14:textId="77777777" w:rsidR="00E06E64" w:rsidRPr="00DC2DF5" w:rsidRDefault="00E06E64" w:rsidP="00BB10F5">
      <w:pPr>
        <w:overflowPunct/>
        <w:autoSpaceDE/>
        <w:autoSpaceDN/>
        <w:adjustRightInd/>
        <w:ind w:firstLine="709"/>
        <w:jc w:val="center"/>
        <w:rPr>
          <w:b/>
          <w:sz w:val="28"/>
          <w:szCs w:val="28"/>
          <w:lang w:eastAsia="en-US"/>
        </w:rPr>
      </w:pPr>
      <w:r w:rsidRPr="00DC2DF5">
        <w:rPr>
          <w:b/>
          <w:sz w:val="28"/>
          <w:szCs w:val="28"/>
          <w:lang w:eastAsia="en-US"/>
        </w:rPr>
        <w:t>5-тарау. Электрондық шот-фактуралардың ақпараттық жүйесі қатысушысының деректемелері</w:t>
      </w:r>
    </w:p>
    <w:p w14:paraId="58E6685F" w14:textId="45C8DFA5" w:rsidR="00E06E64" w:rsidRPr="00DC2DF5" w:rsidRDefault="00E06E64" w:rsidP="00E06E64">
      <w:pPr>
        <w:overflowPunct/>
        <w:autoSpaceDE/>
        <w:autoSpaceDN/>
        <w:adjustRightInd/>
        <w:ind w:firstLine="709"/>
        <w:jc w:val="both"/>
        <w:rPr>
          <w:sz w:val="28"/>
          <w:szCs w:val="28"/>
          <w:lang w:eastAsia="en-US"/>
        </w:rPr>
      </w:pPr>
    </w:p>
    <w:p w14:paraId="4638A10C" w14:textId="7CDF005C" w:rsidR="00BB10F5" w:rsidRPr="00DC2DF5" w:rsidRDefault="00BB10F5" w:rsidP="00E06E64">
      <w:pPr>
        <w:overflowPunct/>
        <w:autoSpaceDE/>
        <w:autoSpaceDN/>
        <w:adjustRightInd/>
        <w:ind w:firstLine="709"/>
        <w:jc w:val="both"/>
        <w:rPr>
          <w:sz w:val="28"/>
          <w:szCs w:val="28"/>
          <w:lang w:eastAsia="en-US"/>
        </w:rPr>
      </w:pPr>
    </w:p>
    <w:tbl>
      <w:tblPr>
        <w:tblStyle w:val="a9"/>
        <w:tblW w:w="0" w:type="auto"/>
        <w:tblLook w:val="04A0" w:firstRow="1" w:lastRow="0" w:firstColumn="1" w:lastColumn="0" w:noHBand="0" w:noVBand="1"/>
      </w:tblPr>
      <w:tblGrid>
        <w:gridCol w:w="4106"/>
        <w:gridCol w:w="5521"/>
      </w:tblGrid>
      <w:tr w:rsidR="00DC2DF5" w:rsidRPr="00DC2DF5" w14:paraId="447D263B" w14:textId="77777777" w:rsidTr="00A032A8">
        <w:tc>
          <w:tcPr>
            <w:tcW w:w="4106" w:type="dxa"/>
            <w:vAlign w:val="center"/>
          </w:tcPr>
          <w:p w14:paraId="0BC95E12" w14:textId="77777777" w:rsidR="00DC2DF5" w:rsidRPr="00DC2DF5" w:rsidRDefault="00DC2DF5" w:rsidP="00DC2DF5">
            <w:pPr>
              <w:jc w:val="both"/>
              <w:rPr>
                <w:color w:val="000000"/>
                <w:sz w:val="28"/>
                <w:szCs w:val="28"/>
                <w:lang w:val="kk-KZ"/>
              </w:rPr>
            </w:pPr>
          </w:p>
          <w:p w14:paraId="472A8DF6" w14:textId="77777777" w:rsidR="00DC2DF5" w:rsidRPr="00DC2DF5" w:rsidRDefault="00DC2DF5" w:rsidP="00DC2DF5">
            <w:pPr>
              <w:jc w:val="both"/>
              <w:rPr>
                <w:color w:val="000000"/>
                <w:sz w:val="28"/>
                <w:szCs w:val="28"/>
                <w:lang w:val="kk-KZ"/>
              </w:rPr>
            </w:pPr>
          </w:p>
          <w:p w14:paraId="469503C3" w14:textId="77777777" w:rsidR="00DC2DF5" w:rsidRPr="00DC2DF5" w:rsidRDefault="00DC2DF5" w:rsidP="00DC2DF5">
            <w:pPr>
              <w:jc w:val="both"/>
              <w:rPr>
                <w:color w:val="000000"/>
                <w:sz w:val="28"/>
                <w:szCs w:val="28"/>
                <w:lang w:val="kk-KZ"/>
              </w:rPr>
            </w:pPr>
          </w:p>
          <w:p w14:paraId="3D94EB3A" w14:textId="5DBE312C" w:rsidR="00DC2DF5" w:rsidRPr="00DC2DF5" w:rsidRDefault="00DC2DF5" w:rsidP="00DC2DF5">
            <w:pPr>
              <w:overflowPunct/>
              <w:autoSpaceDE/>
              <w:autoSpaceDN/>
              <w:adjustRightInd/>
              <w:jc w:val="both"/>
              <w:rPr>
                <w:sz w:val="28"/>
                <w:szCs w:val="28"/>
                <w:lang w:eastAsia="en-US"/>
              </w:rPr>
            </w:pPr>
            <w:r w:rsidRPr="00DC2DF5">
              <w:rPr>
                <w:color w:val="000000"/>
                <w:sz w:val="28"/>
                <w:szCs w:val="28"/>
              </w:rPr>
              <w:t>Жеке тұлға</w:t>
            </w:r>
          </w:p>
        </w:tc>
        <w:tc>
          <w:tcPr>
            <w:tcW w:w="5521" w:type="dxa"/>
            <w:vAlign w:val="center"/>
          </w:tcPr>
          <w:p w14:paraId="64713CF3" w14:textId="77777777" w:rsidR="00DC2DF5" w:rsidRPr="00DC2DF5" w:rsidRDefault="00DC2DF5" w:rsidP="00DC2DF5">
            <w:pPr>
              <w:jc w:val="both"/>
              <w:rPr>
                <w:color w:val="000000"/>
                <w:sz w:val="28"/>
                <w:szCs w:val="28"/>
              </w:rPr>
            </w:pPr>
            <w:r w:rsidRPr="00DC2DF5">
              <w:rPr>
                <w:color w:val="000000"/>
                <w:sz w:val="28"/>
                <w:szCs w:val="28"/>
              </w:rPr>
              <w:t>Жеке сәйкестендіру нөмірі</w:t>
            </w:r>
          </w:p>
          <w:p w14:paraId="673C198E" w14:textId="77777777" w:rsidR="00DC2DF5" w:rsidRPr="00DC2DF5" w:rsidRDefault="00DC2DF5" w:rsidP="00DC2DF5">
            <w:pPr>
              <w:jc w:val="both"/>
            </w:pPr>
            <w:r w:rsidRPr="00DC2DF5">
              <w:t>_______________________________________________</w:t>
            </w:r>
          </w:p>
          <w:p w14:paraId="07AD5047" w14:textId="77777777" w:rsidR="00DC2DF5" w:rsidRPr="00DC2DF5" w:rsidRDefault="00DC2DF5" w:rsidP="00DC2DF5">
            <w:pPr>
              <w:jc w:val="both"/>
              <w:rPr>
                <w:color w:val="000000"/>
                <w:sz w:val="28"/>
                <w:szCs w:val="28"/>
              </w:rPr>
            </w:pPr>
            <w:r w:rsidRPr="00DC2DF5">
              <w:rPr>
                <w:color w:val="000000"/>
                <w:sz w:val="28"/>
                <w:szCs w:val="28"/>
              </w:rPr>
              <w:t>Тегі, аты және әкесінің аты (егер ол жеке басты куәландыратын құжатта көрсетілсе) (бұдан әрі – тегі, аты және әкесінің аты)</w:t>
            </w:r>
          </w:p>
          <w:p w14:paraId="1EED78A8" w14:textId="77777777" w:rsidR="00DC2DF5" w:rsidRPr="00DC2DF5" w:rsidRDefault="00DC2DF5" w:rsidP="00DC2DF5">
            <w:pPr>
              <w:jc w:val="both"/>
            </w:pPr>
            <w:r w:rsidRPr="00DC2DF5">
              <w:rPr>
                <w:color w:val="000000"/>
              </w:rPr>
              <w:t>_______________________________________________</w:t>
            </w:r>
          </w:p>
          <w:p w14:paraId="173A75BD" w14:textId="77777777" w:rsidR="00DC2DF5" w:rsidRPr="00DC2DF5" w:rsidRDefault="00DC2DF5" w:rsidP="00DC2DF5">
            <w:pPr>
              <w:jc w:val="both"/>
              <w:rPr>
                <w:sz w:val="28"/>
                <w:szCs w:val="28"/>
              </w:rPr>
            </w:pPr>
            <w:r w:rsidRPr="00DC2DF5">
              <w:rPr>
                <w:color w:val="000000"/>
                <w:sz w:val="28"/>
                <w:szCs w:val="28"/>
              </w:rPr>
              <w:t>Жеке басын куәландыратын құжат:</w:t>
            </w:r>
          </w:p>
          <w:p w14:paraId="38C389AF" w14:textId="77777777" w:rsidR="00DC2DF5" w:rsidRPr="00DC2DF5" w:rsidRDefault="00DC2DF5" w:rsidP="00DC2DF5">
            <w:pPr>
              <w:jc w:val="both"/>
              <w:rPr>
                <w:color w:val="000000"/>
                <w:sz w:val="28"/>
                <w:szCs w:val="28"/>
              </w:rPr>
            </w:pPr>
            <w:r w:rsidRPr="00DC2DF5">
              <w:rPr>
                <w:color w:val="000000"/>
                <w:sz w:val="28"/>
                <w:szCs w:val="28"/>
              </w:rPr>
              <w:t xml:space="preserve">нөмірі </w:t>
            </w:r>
            <w:r w:rsidRPr="00DC2DF5">
              <w:rPr>
                <w:color w:val="000000"/>
              </w:rPr>
              <w:t>________________________________________</w:t>
            </w:r>
          </w:p>
          <w:p w14:paraId="4085D6FD" w14:textId="77777777" w:rsidR="00DC2DF5" w:rsidRPr="00DC2DF5" w:rsidRDefault="00DC2DF5" w:rsidP="00DC2DF5">
            <w:pPr>
              <w:jc w:val="both"/>
              <w:rPr>
                <w:sz w:val="28"/>
                <w:szCs w:val="28"/>
              </w:rPr>
            </w:pPr>
            <w:r w:rsidRPr="00DC2DF5">
              <w:rPr>
                <w:color w:val="000000"/>
                <w:sz w:val="28"/>
                <w:szCs w:val="28"/>
              </w:rPr>
              <w:lastRenderedPageBreak/>
              <w:t xml:space="preserve">кім берген </w:t>
            </w:r>
            <w:r w:rsidRPr="00DC2DF5">
              <w:rPr>
                <w:color w:val="000000"/>
              </w:rPr>
              <w:t>____________________________________</w:t>
            </w:r>
          </w:p>
          <w:p w14:paraId="69958EA2" w14:textId="77777777" w:rsidR="00DC2DF5" w:rsidRPr="00DC2DF5" w:rsidRDefault="00DC2DF5" w:rsidP="00DC2DF5">
            <w:pPr>
              <w:jc w:val="both"/>
              <w:rPr>
                <w:sz w:val="28"/>
                <w:szCs w:val="28"/>
              </w:rPr>
            </w:pPr>
            <w:r w:rsidRPr="00DC2DF5">
              <w:rPr>
                <w:color w:val="000000"/>
                <w:sz w:val="28"/>
                <w:szCs w:val="28"/>
              </w:rPr>
              <w:t>қашан берген 20</w:t>
            </w:r>
            <w:r w:rsidRPr="00DC2DF5">
              <w:rPr>
                <w:color w:val="000000"/>
              </w:rPr>
              <w:t xml:space="preserve">__ </w:t>
            </w:r>
            <w:r w:rsidRPr="00DC2DF5">
              <w:rPr>
                <w:color w:val="000000"/>
                <w:sz w:val="28"/>
                <w:szCs w:val="28"/>
              </w:rPr>
              <w:t>жылғы «</w:t>
            </w:r>
            <w:r w:rsidRPr="00DC2DF5">
              <w:rPr>
                <w:color w:val="000000"/>
              </w:rPr>
              <w:t>___</w:t>
            </w:r>
            <w:r w:rsidRPr="00DC2DF5">
              <w:rPr>
                <w:color w:val="000000"/>
                <w:sz w:val="28"/>
                <w:szCs w:val="28"/>
              </w:rPr>
              <w:t xml:space="preserve">» </w:t>
            </w:r>
            <w:r w:rsidRPr="00DC2DF5">
              <w:rPr>
                <w:color w:val="000000"/>
              </w:rPr>
              <w:t>_______________</w:t>
            </w:r>
          </w:p>
          <w:p w14:paraId="1510E711" w14:textId="298DDE2E" w:rsidR="00DC2DF5" w:rsidRPr="00DC2DF5" w:rsidRDefault="00DC2DF5" w:rsidP="00DC2DF5">
            <w:pPr>
              <w:overflowPunct/>
              <w:autoSpaceDE/>
              <w:autoSpaceDN/>
              <w:adjustRightInd/>
              <w:jc w:val="both"/>
              <w:rPr>
                <w:sz w:val="28"/>
                <w:szCs w:val="28"/>
                <w:lang w:eastAsia="en-US"/>
              </w:rPr>
            </w:pPr>
            <w:r w:rsidRPr="00DC2DF5">
              <w:rPr>
                <w:color w:val="000000"/>
                <w:sz w:val="28"/>
                <w:szCs w:val="28"/>
              </w:rPr>
              <w:t xml:space="preserve">Тұрған жері </w:t>
            </w:r>
            <w:r w:rsidRPr="00DC2DF5">
              <w:rPr>
                <w:color w:val="000000"/>
              </w:rPr>
              <w:t>___________________________________</w:t>
            </w:r>
          </w:p>
        </w:tc>
      </w:tr>
      <w:tr w:rsidR="00DC2DF5" w:rsidRPr="00DC2DF5" w14:paraId="2F000CE6" w14:textId="77777777" w:rsidTr="00520AF2">
        <w:tc>
          <w:tcPr>
            <w:tcW w:w="4106" w:type="dxa"/>
            <w:vAlign w:val="center"/>
          </w:tcPr>
          <w:p w14:paraId="103081F9" w14:textId="27CFFB4D" w:rsidR="00DC2DF5" w:rsidRPr="00DC2DF5" w:rsidRDefault="00DC2DF5" w:rsidP="00DC2DF5">
            <w:pPr>
              <w:overflowPunct/>
              <w:autoSpaceDE/>
              <w:autoSpaceDN/>
              <w:adjustRightInd/>
              <w:jc w:val="both"/>
              <w:rPr>
                <w:sz w:val="28"/>
                <w:szCs w:val="28"/>
                <w:lang w:eastAsia="en-US"/>
              </w:rPr>
            </w:pPr>
            <w:r w:rsidRPr="00DC2DF5">
              <w:rPr>
                <w:color w:val="000000"/>
                <w:sz w:val="28"/>
                <w:szCs w:val="28"/>
              </w:rPr>
              <w:lastRenderedPageBreak/>
              <w:t>Дара кәсіпкер не жеке практикамен айналысатын адамдар</w:t>
            </w:r>
          </w:p>
        </w:tc>
        <w:tc>
          <w:tcPr>
            <w:tcW w:w="5521" w:type="dxa"/>
            <w:vAlign w:val="center"/>
          </w:tcPr>
          <w:p w14:paraId="70E87F07" w14:textId="77777777" w:rsidR="00DC2DF5" w:rsidRPr="00DC2DF5" w:rsidRDefault="00DC2DF5" w:rsidP="00DC2DF5">
            <w:pPr>
              <w:jc w:val="both"/>
              <w:rPr>
                <w:color w:val="000000"/>
                <w:sz w:val="28"/>
                <w:szCs w:val="28"/>
              </w:rPr>
            </w:pPr>
            <w:r w:rsidRPr="00DC2DF5">
              <w:rPr>
                <w:color w:val="000000"/>
                <w:sz w:val="28"/>
                <w:szCs w:val="28"/>
              </w:rPr>
              <w:t>Жеке/Бизнес-сәйкестендіру нөмірі</w:t>
            </w:r>
          </w:p>
          <w:p w14:paraId="225E2961" w14:textId="77777777" w:rsidR="00DC2DF5" w:rsidRPr="00DC2DF5" w:rsidRDefault="00DC2DF5" w:rsidP="00DC2DF5">
            <w:pPr>
              <w:jc w:val="both"/>
            </w:pPr>
            <w:r w:rsidRPr="00DC2DF5">
              <w:rPr>
                <w:color w:val="000000"/>
              </w:rPr>
              <w:t>_______________________________________________</w:t>
            </w:r>
          </w:p>
          <w:p w14:paraId="11662F34" w14:textId="77777777" w:rsidR="00DC2DF5" w:rsidRPr="00DC2DF5" w:rsidRDefault="00DC2DF5" w:rsidP="00DC2DF5">
            <w:pPr>
              <w:jc w:val="both"/>
              <w:rPr>
                <w:color w:val="000000"/>
                <w:sz w:val="28"/>
                <w:szCs w:val="28"/>
              </w:rPr>
            </w:pPr>
            <w:r w:rsidRPr="00DC2DF5">
              <w:rPr>
                <w:color w:val="000000"/>
                <w:sz w:val="28"/>
                <w:szCs w:val="28"/>
              </w:rPr>
              <w:t>Атауы (</w:t>
            </w:r>
            <w:r w:rsidRPr="00DC2DF5">
              <w:rPr>
                <w:color w:val="000000"/>
                <w:sz w:val="28"/>
                <w:szCs w:val="28"/>
                <w:lang w:val="kk-KZ"/>
              </w:rPr>
              <w:t>бар</w:t>
            </w:r>
            <w:r w:rsidRPr="00DC2DF5">
              <w:rPr>
                <w:color w:val="000000"/>
                <w:sz w:val="28"/>
                <w:szCs w:val="28"/>
              </w:rPr>
              <w:t xml:space="preserve"> болған жағдайда)</w:t>
            </w:r>
          </w:p>
          <w:p w14:paraId="182DA3E0" w14:textId="77777777" w:rsidR="00DC2DF5" w:rsidRPr="00DC2DF5" w:rsidRDefault="00DC2DF5" w:rsidP="00DC2DF5">
            <w:pPr>
              <w:jc w:val="both"/>
            </w:pPr>
            <w:r w:rsidRPr="00DC2DF5">
              <w:rPr>
                <w:color w:val="000000"/>
                <w:sz w:val="28"/>
                <w:szCs w:val="28"/>
              </w:rPr>
              <w:t xml:space="preserve"> </w:t>
            </w:r>
            <w:r w:rsidRPr="00DC2DF5">
              <w:rPr>
                <w:color w:val="000000"/>
              </w:rPr>
              <w:t>_______________________________________________</w:t>
            </w:r>
          </w:p>
          <w:p w14:paraId="29F494E1" w14:textId="77777777" w:rsidR="00DC2DF5" w:rsidRPr="00DC2DF5" w:rsidRDefault="00DC2DF5" w:rsidP="00DC2DF5">
            <w:pPr>
              <w:jc w:val="both"/>
              <w:rPr>
                <w:color w:val="000000"/>
                <w:sz w:val="28"/>
                <w:szCs w:val="28"/>
              </w:rPr>
            </w:pPr>
            <w:r w:rsidRPr="00DC2DF5">
              <w:rPr>
                <w:color w:val="000000"/>
                <w:sz w:val="28"/>
                <w:szCs w:val="28"/>
              </w:rPr>
              <w:t xml:space="preserve">Тегі, аты және әкесінің аты </w:t>
            </w:r>
          </w:p>
          <w:p w14:paraId="270040AD" w14:textId="77777777" w:rsidR="00DC2DF5" w:rsidRPr="00DC2DF5" w:rsidRDefault="00DC2DF5" w:rsidP="00DC2DF5">
            <w:pPr>
              <w:jc w:val="both"/>
            </w:pPr>
            <w:r w:rsidRPr="00DC2DF5">
              <w:rPr>
                <w:color w:val="000000"/>
              </w:rPr>
              <w:t>_______________________________________________</w:t>
            </w:r>
          </w:p>
          <w:p w14:paraId="4FBDE485" w14:textId="77777777" w:rsidR="00DC2DF5" w:rsidRPr="00DC2DF5" w:rsidRDefault="00DC2DF5" w:rsidP="00DC2DF5">
            <w:pPr>
              <w:jc w:val="both"/>
              <w:rPr>
                <w:sz w:val="28"/>
                <w:szCs w:val="28"/>
              </w:rPr>
            </w:pPr>
            <w:r w:rsidRPr="00DC2DF5">
              <w:rPr>
                <w:color w:val="000000"/>
                <w:sz w:val="28"/>
                <w:szCs w:val="28"/>
              </w:rPr>
              <w:t>Жеке басын куәландыратын құжат:</w:t>
            </w:r>
          </w:p>
          <w:p w14:paraId="42F49A95" w14:textId="77777777" w:rsidR="00DC2DF5" w:rsidRPr="00DC2DF5" w:rsidRDefault="00DC2DF5" w:rsidP="00DC2DF5">
            <w:pPr>
              <w:jc w:val="both"/>
              <w:rPr>
                <w:sz w:val="28"/>
                <w:szCs w:val="28"/>
              </w:rPr>
            </w:pPr>
            <w:r w:rsidRPr="00DC2DF5">
              <w:rPr>
                <w:color w:val="000000"/>
                <w:sz w:val="28"/>
                <w:szCs w:val="28"/>
              </w:rPr>
              <w:t>нөмірі</w:t>
            </w:r>
            <w:r w:rsidRPr="00DC2DF5">
              <w:rPr>
                <w:color w:val="000000"/>
              </w:rPr>
              <w:t>_________________________________________</w:t>
            </w:r>
          </w:p>
          <w:p w14:paraId="3CDB1EEB" w14:textId="77777777" w:rsidR="00DC2DF5" w:rsidRPr="00DC2DF5" w:rsidRDefault="00DC2DF5" w:rsidP="00DC2DF5">
            <w:pPr>
              <w:jc w:val="both"/>
              <w:rPr>
                <w:sz w:val="28"/>
                <w:szCs w:val="28"/>
              </w:rPr>
            </w:pPr>
            <w:r w:rsidRPr="00DC2DF5">
              <w:rPr>
                <w:color w:val="000000"/>
                <w:sz w:val="28"/>
                <w:szCs w:val="28"/>
              </w:rPr>
              <w:t xml:space="preserve">кім берген </w:t>
            </w:r>
            <w:r w:rsidRPr="00DC2DF5">
              <w:rPr>
                <w:color w:val="000000"/>
              </w:rPr>
              <w:t>____________________________________</w:t>
            </w:r>
          </w:p>
          <w:p w14:paraId="3D3E0094" w14:textId="77777777" w:rsidR="00DC2DF5" w:rsidRPr="00DC2DF5" w:rsidRDefault="00DC2DF5" w:rsidP="00DC2DF5">
            <w:pPr>
              <w:jc w:val="both"/>
              <w:rPr>
                <w:sz w:val="28"/>
                <w:szCs w:val="28"/>
              </w:rPr>
            </w:pPr>
            <w:r w:rsidRPr="00DC2DF5">
              <w:rPr>
                <w:color w:val="000000"/>
                <w:sz w:val="28"/>
                <w:szCs w:val="28"/>
              </w:rPr>
              <w:t>қашан берген 20</w:t>
            </w:r>
            <w:r w:rsidRPr="00DC2DF5">
              <w:rPr>
                <w:color w:val="000000"/>
              </w:rPr>
              <w:t>____</w:t>
            </w:r>
            <w:r w:rsidRPr="00DC2DF5">
              <w:rPr>
                <w:color w:val="000000"/>
                <w:sz w:val="28"/>
                <w:szCs w:val="28"/>
              </w:rPr>
              <w:t>ж. «</w:t>
            </w:r>
            <w:r w:rsidRPr="00DC2DF5">
              <w:rPr>
                <w:color w:val="000000"/>
              </w:rPr>
              <w:t>_____</w:t>
            </w:r>
            <w:r w:rsidRPr="00DC2DF5">
              <w:rPr>
                <w:color w:val="000000"/>
                <w:sz w:val="28"/>
                <w:szCs w:val="28"/>
              </w:rPr>
              <w:t xml:space="preserve">» </w:t>
            </w:r>
            <w:r w:rsidRPr="00DC2DF5">
              <w:rPr>
                <w:color w:val="000000"/>
              </w:rPr>
              <w:t>________________</w:t>
            </w:r>
          </w:p>
          <w:p w14:paraId="2FF6ED72" w14:textId="0EA8F420" w:rsidR="00DC2DF5" w:rsidRPr="00DC2DF5" w:rsidRDefault="00DC2DF5" w:rsidP="00DC2DF5">
            <w:pPr>
              <w:overflowPunct/>
              <w:autoSpaceDE/>
              <w:autoSpaceDN/>
              <w:adjustRightInd/>
              <w:jc w:val="both"/>
              <w:rPr>
                <w:sz w:val="28"/>
                <w:szCs w:val="28"/>
                <w:lang w:eastAsia="en-US"/>
              </w:rPr>
            </w:pPr>
            <w:r w:rsidRPr="00DC2DF5">
              <w:rPr>
                <w:color w:val="000000"/>
                <w:sz w:val="28"/>
                <w:szCs w:val="28"/>
              </w:rPr>
              <w:t xml:space="preserve">Тұрған жері </w:t>
            </w:r>
            <w:r w:rsidRPr="00DC2DF5">
              <w:rPr>
                <w:color w:val="000000"/>
              </w:rPr>
              <w:t>___________________________________</w:t>
            </w:r>
          </w:p>
        </w:tc>
      </w:tr>
      <w:tr w:rsidR="00DC2DF5" w:rsidRPr="00DC2DF5" w14:paraId="6DAE9970" w14:textId="77777777" w:rsidTr="00C234A3">
        <w:tc>
          <w:tcPr>
            <w:tcW w:w="4106" w:type="dxa"/>
            <w:vAlign w:val="center"/>
          </w:tcPr>
          <w:p w14:paraId="2FFBAF45" w14:textId="10E7C059" w:rsidR="00DC2DF5" w:rsidRPr="00DC2DF5" w:rsidRDefault="00DC2DF5" w:rsidP="00DC2DF5">
            <w:pPr>
              <w:overflowPunct/>
              <w:autoSpaceDE/>
              <w:autoSpaceDN/>
              <w:adjustRightInd/>
              <w:jc w:val="both"/>
              <w:rPr>
                <w:sz w:val="28"/>
                <w:szCs w:val="28"/>
                <w:lang w:eastAsia="en-US"/>
              </w:rPr>
            </w:pPr>
            <w:r w:rsidRPr="00DC2DF5">
              <w:rPr>
                <w:color w:val="000000"/>
                <w:sz w:val="28"/>
                <w:szCs w:val="28"/>
              </w:rPr>
              <w:t>Заңды тұлға (заңды тұлғаның құрылымдық бөлімшесі)</w:t>
            </w:r>
          </w:p>
        </w:tc>
        <w:tc>
          <w:tcPr>
            <w:tcW w:w="5521" w:type="dxa"/>
            <w:vAlign w:val="center"/>
          </w:tcPr>
          <w:p w14:paraId="25CAD4C0" w14:textId="77777777" w:rsidR="00DC2DF5" w:rsidRPr="00DC2DF5" w:rsidRDefault="00DC2DF5" w:rsidP="00DC2DF5">
            <w:pPr>
              <w:jc w:val="both"/>
              <w:rPr>
                <w:color w:val="000000"/>
                <w:sz w:val="28"/>
                <w:szCs w:val="28"/>
              </w:rPr>
            </w:pPr>
            <w:r w:rsidRPr="00DC2DF5">
              <w:rPr>
                <w:color w:val="000000"/>
                <w:sz w:val="28"/>
                <w:szCs w:val="28"/>
              </w:rPr>
              <w:t>Бизнес-сәйкестендіру нөмірі</w:t>
            </w:r>
          </w:p>
          <w:p w14:paraId="715088FD" w14:textId="77777777" w:rsidR="00DC2DF5" w:rsidRPr="00DC2DF5" w:rsidRDefault="00DC2DF5" w:rsidP="00DC2DF5">
            <w:pPr>
              <w:jc w:val="both"/>
            </w:pPr>
            <w:r w:rsidRPr="00DC2DF5">
              <w:rPr>
                <w:color w:val="000000"/>
                <w:sz w:val="28"/>
                <w:szCs w:val="28"/>
              </w:rPr>
              <w:t xml:space="preserve"> </w:t>
            </w:r>
            <w:r w:rsidRPr="00DC2DF5">
              <w:rPr>
                <w:color w:val="000000"/>
              </w:rPr>
              <w:t>_______________________________________________</w:t>
            </w:r>
          </w:p>
          <w:p w14:paraId="39A43770" w14:textId="77777777" w:rsidR="00DC2DF5" w:rsidRPr="00DC2DF5" w:rsidRDefault="00DC2DF5" w:rsidP="00DC2DF5">
            <w:pPr>
              <w:jc w:val="both"/>
              <w:rPr>
                <w:sz w:val="28"/>
                <w:szCs w:val="28"/>
              </w:rPr>
            </w:pPr>
            <w:r w:rsidRPr="00DC2DF5">
              <w:rPr>
                <w:color w:val="000000"/>
                <w:sz w:val="28"/>
                <w:szCs w:val="28"/>
              </w:rPr>
              <w:t xml:space="preserve">Атауы </w:t>
            </w:r>
            <w:r w:rsidRPr="00DC2DF5">
              <w:rPr>
                <w:color w:val="000000"/>
              </w:rPr>
              <w:t>________________________________________</w:t>
            </w:r>
          </w:p>
          <w:p w14:paraId="6BEFA252" w14:textId="77777777" w:rsidR="00DC2DF5" w:rsidRPr="00DC2DF5" w:rsidRDefault="00DC2DF5" w:rsidP="00DC2DF5">
            <w:pPr>
              <w:jc w:val="both"/>
              <w:rPr>
                <w:color w:val="000000"/>
                <w:sz w:val="28"/>
                <w:szCs w:val="28"/>
              </w:rPr>
            </w:pPr>
            <w:r w:rsidRPr="00DC2DF5">
              <w:rPr>
                <w:color w:val="000000"/>
                <w:sz w:val="28"/>
                <w:szCs w:val="28"/>
              </w:rPr>
              <w:t>Басшының тегі, аты және әкесінің аты</w:t>
            </w:r>
          </w:p>
          <w:p w14:paraId="63330D70" w14:textId="77777777" w:rsidR="00DC2DF5" w:rsidRPr="00DC2DF5" w:rsidRDefault="00DC2DF5" w:rsidP="00DC2DF5">
            <w:pPr>
              <w:jc w:val="both"/>
            </w:pPr>
            <w:r w:rsidRPr="00DC2DF5">
              <w:rPr>
                <w:color w:val="000000"/>
              </w:rPr>
              <w:t>_______________________________________________</w:t>
            </w:r>
          </w:p>
          <w:p w14:paraId="38976006" w14:textId="77777777" w:rsidR="00DC2DF5" w:rsidRPr="00DC2DF5" w:rsidRDefault="00DC2DF5" w:rsidP="00DC2DF5">
            <w:pPr>
              <w:jc w:val="both"/>
              <w:rPr>
                <w:color w:val="000000"/>
                <w:sz w:val="28"/>
                <w:szCs w:val="28"/>
              </w:rPr>
            </w:pPr>
            <w:r w:rsidRPr="00DC2DF5">
              <w:rPr>
                <w:color w:val="000000"/>
                <w:sz w:val="28"/>
                <w:szCs w:val="28"/>
              </w:rPr>
              <w:t>Басшының жеке сәйкестендіру нөмірі</w:t>
            </w:r>
          </w:p>
          <w:p w14:paraId="224B93F5" w14:textId="77777777" w:rsidR="00DC2DF5" w:rsidRPr="00DC2DF5" w:rsidRDefault="00DC2DF5" w:rsidP="00DC2DF5">
            <w:pPr>
              <w:jc w:val="both"/>
            </w:pPr>
            <w:r w:rsidRPr="00DC2DF5">
              <w:rPr>
                <w:color w:val="000000"/>
              </w:rPr>
              <w:t>_______________________________________________</w:t>
            </w:r>
          </w:p>
          <w:p w14:paraId="657FAA21" w14:textId="4877E64F" w:rsidR="00DC2DF5" w:rsidRPr="00DC2DF5" w:rsidRDefault="00DC2DF5" w:rsidP="00DC2DF5">
            <w:pPr>
              <w:overflowPunct/>
              <w:autoSpaceDE/>
              <w:autoSpaceDN/>
              <w:adjustRightInd/>
              <w:jc w:val="both"/>
              <w:rPr>
                <w:sz w:val="28"/>
                <w:szCs w:val="28"/>
                <w:lang w:eastAsia="en-US"/>
              </w:rPr>
            </w:pPr>
            <w:r w:rsidRPr="00DC2DF5">
              <w:rPr>
                <w:color w:val="000000"/>
                <w:sz w:val="28"/>
                <w:szCs w:val="28"/>
              </w:rPr>
              <w:t xml:space="preserve">Тұрған жері </w:t>
            </w:r>
            <w:r w:rsidRPr="00DC2DF5">
              <w:rPr>
                <w:color w:val="000000"/>
              </w:rPr>
              <w:t>___________________________________</w:t>
            </w:r>
          </w:p>
        </w:tc>
      </w:tr>
      <w:tr w:rsidR="00DC2DF5" w:rsidRPr="00DC2DF5" w14:paraId="088B87B2" w14:textId="77777777" w:rsidTr="00133677">
        <w:tc>
          <w:tcPr>
            <w:tcW w:w="9627" w:type="dxa"/>
            <w:gridSpan w:val="2"/>
          </w:tcPr>
          <w:p w14:paraId="5F616AAA" w14:textId="77777777" w:rsidR="00DC2DF5" w:rsidRPr="00DC2DF5" w:rsidRDefault="00DC2DF5" w:rsidP="00DC2DF5">
            <w:pPr>
              <w:jc w:val="both"/>
              <w:rPr>
                <w:color w:val="000000"/>
                <w:sz w:val="28"/>
                <w:szCs w:val="28"/>
              </w:rPr>
            </w:pPr>
          </w:p>
          <w:p w14:paraId="3745E2EF" w14:textId="77777777" w:rsidR="00DC2DF5" w:rsidRPr="00DC2DF5" w:rsidRDefault="00DC2DF5" w:rsidP="00DC2DF5">
            <w:pPr>
              <w:jc w:val="both"/>
              <w:rPr>
                <w:color w:val="000000"/>
                <w:sz w:val="28"/>
                <w:szCs w:val="28"/>
              </w:rPr>
            </w:pPr>
            <w:r w:rsidRPr="00DC2DF5">
              <w:rPr>
                <w:color w:val="000000"/>
                <w:sz w:val="28"/>
                <w:szCs w:val="28"/>
              </w:rPr>
              <w:t xml:space="preserve">Мен, </w:t>
            </w:r>
            <w:r w:rsidRPr="00DC2DF5">
              <w:rPr>
                <w:color w:val="000000"/>
              </w:rPr>
              <w:t>___________________________________</w:t>
            </w:r>
            <w:r w:rsidRPr="00DC2DF5">
              <w:rPr>
                <w:color w:val="000000"/>
                <w:sz w:val="28"/>
                <w:szCs w:val="28"/>
              </w:rPr>
              <w:t>осы Келісімнің шарттарымен келісемін.</w:t>
            </w:r>
          </w:p>
          <w:p w14:paraId="0F1FC93D" w14:textId="77777777" w:rsidR="00DC2DF5" w:rsidRPr="00DC2DF5" w:rsidRDefault="00DC2DF5" w:rsidP="00DC2DF5">
            <w:pPr>
              <w:ind w:firstLine="4649"/>
              <w:jc w:val="both"/>
              <w:rPr>
                <w:color w:val="000000"/>
                <w:sz w:val="28"/>
                <w:szCs w:val="28"/>
              </w:rPr>
            </w:pPr>
          </w:p>
          <w:p w14:paraId="5177D78A" w14:textId="77777777" w:rsidR="00DC2DF5" w:rsidRPr="00DC2DF5" w:rsidRDefault="00DC2DF5" w:rsidP="00DC2DF5">
            <w:pPr>
              <w:ind w:firstLine="4649"/>
              <w:jc w:val="both"/>
              <w:rPr>
                <w:sz w:val="28"/>
                <w:szCs w:val="28"/>
              </w:rPr>
            </w:pPr>
            <w:r w:rsidRPr="00DC2DF5">
              <w:rPr>
                <w:color w:val="000000"/>
                <w:sz w:val="28"/>
                <w:szCs w:val="28"/>
              </w:rPr>
              <w:t xml:space="preserve">ЭЦҚ </w:t>
            </w:r>
            <w:r w:rsidRPr="00DC2DF5">
              <w:rPr>
                <w:color w:val="000000"/>
              </w:rPr>
              <w:t>____________________________________</w:t>
            </w:r>
          </w:p>
          <w:p w14:paraId="4130CF3F" w14:textId="7D94B3AD" w:rsidR="00DC2DF5" w:rsidRPr="00DC2DF5" w:rsidRDefault="00DC2DF5" w:rsidP="00DC2DF5">
            <w:pPr>
              <w:overflowPunct/>
              <w:autoSpaceDE/>
              <w:autoSpaceDN/>
              <w:adjustRightInd/>
              <w:ind w:firstLine="4649"/>
              <w:jc w:val="both"/>
              <w:rPr>
                <w:sz w:val="28"/>
                <w:szCs w:val="28"/>
                <w:lang w:eastAsia="en-US"/>
              </w:rPr>
            </w:pPr>
            <w:r w:rsidRPr="00DC2DF5">
              <w:rPr>
                <w:color w:val="000000"/>
                <w:sz w:val="28"/>
                <w:szCs w:val="28"/>
              </w:rPr>
              <w:t>Күні 20</w:t>
            </w:r>
            <w:r w:rsidRPr="00DC2DF5">
              <w:rPr>
                <w:color w:val="000000"/>
              </w:rPr>
              <w:t xml:space="preserve">__ </w:t>
            </w:r>
            <w:r w:rsidRPr="00DC2DF5">
              <w:rPr>
                <w:color w:val="000000"/>
                <w:sz w:val="28"/>
                <w:szCs w:val="28"/>
              </w:rPr>
              <w:t>ж</w:t>
            </w:r>
            <w:r w:rsidRPr="00DC2DF5">
              <w:rPr>
                <w:color w:val="000000"/>
                <w:sz w:val="28"/>
                <w:szCs w:val="28"/>
                <w:lang w:val="kk-KZ"/>
              </w:rPr>
              <w:t>ылғы</w:t>
            </w:r>
            <w:r w:rsidRPr="00DC2DF5">
              <w:rPr>
                <w:color w:val="000000"/>
                <w:sz w:val="28"/>
                <w:szCs w:val="28"/>
              </w:rPr>
              <w:t xml:space="preserve"> «</w:t>
            </w:r>
            <w:r w:rsidRPr="00DC2DF5">
              <w:rPr>
                <w:color w:val="000000"/>
              </w:rPr>
              <w:t>___</w:t>
            </w:r>
            <w:r w:rsidRPr="00DC2DF5">
              <w:rPr>
                <w:color w:val="000000"/>
                <w:sz w:val="28"/>
                <w:szCs w:val="28"/>
              </w:rPr>
              <w:t xml:space="preserve">» </w:t>
            </w:r>
            <w:r w:rsidRPr="00DC2DF5">
              <w:rPr>
                <w:color w:val="000000"/>
              </w:rPr>
              <w:t>__________________</w:t>
            </w:r>
          </w:p>
        </w:tc>
      </w:tr>
    </w:tbl>
    <w:p w14:paraId="121DB1E0" w14:textId="51FC1E38" w:rsidR="00BB10F5" w:rsidRPr="00DC2DF5" w:rsidRDefault="00BB10F5" w:rsidP="00E06E64">
      <w:pPr>
        <w:overflowPunct/>
        <w:autoSpaceDE/>
        <w:autoSpaceDN/>
        <w:adjustRightInd/>
        <w:ind w:firstLine="709"/>
        <w:jc w:val="both"/>
        <w:rPr>
          <w:sz w:val="28"/>
          <w:szCs w:val="28"/>
          <w:lang w:eastAsia="en-US"/>
        </w:rPr>
      </w:pPr>
    </w:p>
    <w:p w14:paraId="50202681" w14:textId="5E516FC9" w:rsidR="00BB10F5" w:rsidRPr="00DC2DF5" w:rsidRDefault="00BB10F5" w:rsidP="00E06E64">
      <w:pPr>
        <w:overflowPunct/>
        <w:autoSpaceDE/>
        <w:autoSpaceDN/>
        <w:adjustRightInd/>
        <w:ind w:firstLine="709"/>
        <w:jc w:val="both"/>
        <w:rPr>
          <w:sz w:val="28"/>
          <w:szCs w:val="28"/>
          <w:lang w:eastAsia="en-US"/>
        </w:rPr>
      </w:pPr>
    </w:p>
    <w:p w14:paraId="753A6901" w14:textId="159DCD1F" w:rsidR="00BB10F5" w:rsidRPr="00DC2DF5" w:rsidRDefault="00BB10F5" w:rsidP="00E06E64">
      <w:pPr>
        <w:overflowPunct/>
        <w:autoSpaceDE/>
        <w:autoSpaceDN/>
        <w:adjustRightInd/>
        <w:ind w:firstLine="709"/>
        <w:jc w:val="both"/>
        <w:rPr>
          <w:sz w:val="28"/>
          <w:szCs w:val="28"/>
          <w:lang w:eastAsia="en-US"/>
        </w:rPr>
      </w:pPr>
    </w:p>
    <w:p w14:paraId="16A38EF7" w14:textId="412FDAF8" w:rsidR="00BB10F5" w:rsidRPr="00DC2DF5" w:rsidRDefault="00BB10F5" w:rsidP="00E06E64">
      <w:pPr>
        <w:overflowPunct/>
        <w:autoSpaceDE/>
        <w:autoSpaceDN/>
        <w:adjustRightInd/>
        <w:ind w:firstLine="709"/>
        <w:jc w:val="both"/>
        <w:rPr>
          <w:sz w:val="28"/>
          <w:szCs w:val="28"/>
          <w:lang w:eastAsia="en-US"/>
        </w:rPr>
      </w:pPr>
    </w:p>
    <w:p w14:paraId="63F033E8" w14:textId="77777777" w:rsidR="00DC2DF5" w:rsidRPr="00DC2DF5" w:rsidRDefault="00DC2DF5" w:rsidP="00E06E64">
      <w:pPr>
        <w:overflowPunct/>
        <w:autoSpaceDE/>
        <w:autoSpaceDN/>
        <w:adjustRightInd/>
        <w:ind w:firstLine="709"/>
        <w:jc w:val="both"/>
        <w:rPr>
          <w:sz w:val="28"/>
          <w:szCs w:val="28"/>
          <w:lang w:eastAsia="en-US"/>
        </w:rPr>
      </w:pPr>
    </w:p>
    <w:p w14:paraId="200C461D" w14:textId="1B0E6B16" w:rsidR="00BB10F5" w:rsidRPr="00DC2DF5" w:rsidRDefault="00BB10F5" w:rsidP="00E06E64">
      <w:pPr>
        <w:overflowPunct/>
        <w:autoSpaceDE/>
        <w:autoSpaceDN/>
        <w:adjustRightInd/>
        <w:ind w:firstLine="709"/>
        <w:jc w:val="both"/>
        <w:rPr>
          <w:sz w:val="28"/>
          <w:szCs w:val="28"/>
          <w:lang w:eastAsia="en-US"/>
        </w:rPr>
      </w:pPr>
    </w:p>
    <w:p w14:paraId="132EF6F9" w14:textId="085A9367" w:rsidR="00BB10F5" w:rsidRPr="00DC2DF5" w:rsidRDefault="00BB10F5" w:rsidP="00E06E64">
      <w:pPr>
        <w:overflowPunct/>
        <w:autoSpaceDE/>
        <w:autoSpaceDN/>
        <w:adjustRightInd/>
        <w:ind w:firstLine="709"/>
        <w:jc w:val="both"/>
        <w:rPr>
          <w:sz w:val="28"/>
          <w:szCs w:val="28"/>
          <w:lang w:eastAsia="en-US"/>
        </w:rPr>
      </w:pPr>
    </w:p>
    <w:p w14:paraId="15D57CB6" w14:textId="0648E5CB" w:rsidR="00BB10F5" w:rsidRPr="00DC2DF5" w:rsidRDefault="00BB10F5" w:rsidP="00E06E64">
      <w:pPr>
        <w:overflowPunct/>
        <w:autoSpaceDE/>
        <w:autoSpaceDN/>
        <w:adjustRightInd/>
        <w:ind w:firstLine="709"/>
        <w:jc w:val="both"/>
        <w:rPr>
          <w:sz w:val="28"/>
          <w:szCs w:val="28"/>
          <w:lang w:eastAsia="en-US"/>
        </w:rPr>
      </w:pPr>
    </w:p>
    <w:p w14:paraId="35A46308" w14:textId="53C60D2F" w:rsidR="00BB10F5" w:rsidRPr="00DC2DF5" w:rsidRDefault="00BB10F5" w:rsidP="00E06E64">
      <w:pPr>
        <w:overflowPunct/>
        <w:autoSpaceDE/>
        <w:autoSpaceDN/>
        <w:adjustRightInd/>
        <w:ind w:firstLine="709"/>
        <w:jc w:val="both"/>
        <w:rPr>
          <w:sz w:val="28"/>
          <w:szCs w:val="28"/>
          <w:lang w:eastAsia="en-US"/>
        </w:rPr>
      </w:pPr>
    </w:p>
    <w:p w14:paraId="6FF4B0A5" w14:textId="37053696" w:rsidR="00BB10F5" w:rsidRPr="00DC2DF5" w:rsidRDefault="00BB10F5" w:rsidP="00E06E64">
      <w:pPr>
        <w:overflowPunct/>
        <w:autoSpaceDE/>
        <w:autoSpaceDN/>
        <w:adjustRightInd/>
        <w:ind w:firstLine="709"/>
        <w:jc w:val="both"/>
        <w:rPr>
          <w:sz w:val="28"/>
          <w:szCs w:val="28"/>
          <w:lang w:eastAsia="en-US"/>
        </w:rPr>
      </w:pPr>
    </w:p>
    <w:p w14:paraId="5E0BE2AB" w14:textId="22E3D855" w:rsidR="00BB10F5" w:rsidRPr="00DC2DF5" w:rsidRDefault="00BB10F5" w:rsidP="00E06E64">
      <w:pPr>
        <w:overflowPunct/>
        <w:autoSpaceDE/>
        <w:autoSpaceDN/>
        <w:adjustRightInd/>
        <w:ind w:firstLine="709"/>
        <w:jc w:val="both"/>
        <w:rPr>
          <w:sz w:val="28"/>
          <w:szCs w:val="28"/>
          <w:lang w:eastAsia="en-US"/>
        </w:rPr>
      </w:pPr>
      <w:bookmarkStart w:id="2" w:name="_GoBack"/>
      <w:bookmarkEnd w:id="2"/>
    </w:p>
    <w:p w14:paraId="19EEF625" w14:textId="749068C4" w:rsidR="00BB10F5" w:rsidRPr="00DC2DF5" w:rsidRDefault="00BB10F5" w:rsidP="00E06E64">
      <w:pPr>
        <w:overflowPunct/>
        <w:autoSpaceDE/>
        <w:autoSpaceDN/>
        <w:adjustRightInd/>
        <w:ind w:firstLine="709"/>
        <w:jc w:val="both"/>
        <w:rPr>
          <w:sz w:val="28"/>
          <w:szCs w:val="28"/>
          <w:lang w:eastAsia="en-US"/>
        </w:rPr>
      </w:pPr>
    </w:p>
    <w:p w14:paraId="63101A5E" w14:textId="4499BAE2" w:rsidR="00BB10F5" w:rsidRPr="00DC2DF5" w:rsidRDefault="00BB10F5" w:rsidP="00E06E64">
      <w:pPr>
        <w:overflowPunct/>
        <w:autoSpaceDE/>
        <w:autoSpaceDN/>
        <w:adjustRightInd/>
        <w:ind w:firstLine="709"/>
        <w:jc w:val="both"/>
        <w:rPr>
          <w:sz w:val="28"/>
          <w:szCs w:val="28"/>
          <w:lang w:eastAsia="en-US"/>
        </w:rPr>
      </w:pPr>
    </w:p>
    <w:p w14:paraId="58A341B3" w14:textId="77777777" w:rsidR="00BB10F5" w:rsidRPr="00DC2DF5" w:rsidRDefault="00BB10F5" w:rsidP="00E06E64">
      <w:pPr>
        <w:overflowPunct/>
        <w:autoSpaceDE/>
        <w:autoSpaceDN/>
        <w:adjustRightInd/>
        <w:ind w:firstLine="709"/>
        <w:jc w:val="both"/>
        <w:rPr>
          <w:sz w:val="28"/>
          <w:szCs w:val="28"/>
          <w:lang w:eastAsia="en-US"/>
        </w:rPr>
      </w:pPr>
    </w:p>
    <w:p w14:paraId="219FBE6F" w14:textId="639BE402" w:rsidR="00BB10F5" w:rsidRPr="00DC2DF5" w:rsidRDefault="00BB10F5" w:rsidP="00E06E64">
      <w:pPr>
        <w:overflowPunct/>
        <w:autoSpaceDE/>
        <w:autoSpaceDN/>
        <w:adjustRightInd/>
        <w:ind w:firstLine="709"/>
        <w:jc w:val="both"/>
        <w:rPr>
          <w:sz w:val="28"/>
          <w:szCs w:val="28"/>
          <w:lang w:eastAsia="en-US"/>
        </w:rPr>
      </w:pPr>
    </w:p>
    <w:p w14:paraId="692EFD80" w14:textId="77777777" w:rsidR="00E06E64" w:rsidRPr="00DC2DF5" w:rsidRDefault="00E06E64" w:rsidP="00E06E64">
      <w:pPr>
        <w:overflowPunct/>
        <w:autoSpaceDE/>
        <w:autoSpaceDN/>
        <w:adjustRightInd/>
        <w:ind w:firstLine="709"/>
        <w:jc w:val="both"/>
        <w:rPr>
          <w:sz w:val="28"/>
          <w:szCs w:val="28"/>
          <w:lang w:eastAsia="en-US"/>
        </w:rPr>
      </w:pPr>
    </w:p>
    <w:p w14:paraId="40AD6795" w14:textId="77777777" w:rsidR="00BB10F5" w:rsidRPr="00DC2DF5" w:rsidRDefault="00E06E64" w:rsidP="00BB10F5">
      <w:pPr>
        <w:overflowPunct/>
        <w:autoSpaceDE/>
        <w:autoSpaceDN/>
        <w:adjustRightInd/>
        <w:ind w:firstLine="709"/>
        <w:jc w:val="both"/>
        <w:rPr>
          <w:sz w:val="28"/>
          <w:szCs w:val="28"/>
          <w:lang w:eastAsia="en-US"/>
        </w:rPr>
      </w:pPr>
      <w:r w:rsidRPr="00DC2DF5">
        <w:rPr>
          <w:sz w:val="28"/>
          <w:szCs w:val="28"/>
          <w:lang w:eastAsia="en-US"/>
        </w:rPr>
        <w:t xml:space="preserve">  </w:t>
      </w:r>
      <w:r w:rsidRPr="00DC2DF5">
        <w:rPr>
          <w:sz w:val="28"/>
          <w:szCs w:val="28"/>
          <w:lang w:eastAsia="en-US"/>
        </w:rPr>
        <w:tab/>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4834"/>
      </w:tblGrid>
      <w:tr w:rsidR="00BB10F5" w:rsidRPr="00DC2DF5" w14:paraId="4AB9D7C6" w14:textId="77777777" w:rsidTr="00A7673E">
        <w:tc>
          <w:tcPr>
            <w:tcW w:w="4804" w:type="dxa"/>
          </w:tcPr>
          <w:p w14:paraId="576B8808" w14:textId="77777777" w:rsidR="00BB10F5" w:rsidRPr="00DC2DF5" w:rsidRDefault="00BB10F5" w:rsidP="00A7673E">
            <w:pPr>
              <w:jc w:val="both"/>
              <w:rPr>
                <w:sz w:val="28"/>
                <w:szCs w:val="28"/>
                <w:lang w:val="kk-KZ"/>
              </w:rPr>
            </w:pPr>
          </w:p>
        </w:tc>
        <w:tc>
          <w:tcPr>
            <w:tcW w:w="4834" w:type="dxa"/>
          </w:tcPr>
          <w:p w14:paraId="534E90FE" w14:textId="77777777" w:rsidR="00BB10F5" w:rsidRPr="00DC2DF5" w:rsidRDefault="00BB10F5" w:rsidP="00A7673E">
            <w:pPr>
              <w:jc w:val="center"/>
              <w:rPr>
                <w:sz w:val="28"/>
                <w:szCs w:val="28"/>
                <w:lang w:val="kk-KZ"/>
              </w:rPr>
            </w:pPr>
            <w:r w:rsidRPr="00DC2DF5">
              <w:rPr>
                <w:sz w:val="28"/>
                <w:szCs w:val="28"/>
                <w:lang w:val="kk-KZ"/>
              </w:rPr>
              <w:t xml:space="preserve">Электрондық </w:t>
            </w:r>
            <w:r w:rsidRPr="00DC2DF5">
              <w:rPr>
                <w:sz w:val="28"/>
                <w:szCs w:val="28"/>
                <w:lang w:val="kk-KZ"/>
              </w:rPr>
              <w:br/>
              <w:t xml:space="preserve">шот-фактуралардың ақпараттық жүйесін пайдалану </w:t>
            </w:r>
            <w:r w:rsidRPr="00DC2DF5">
              <w:rPr>
                <w:sz w:val="28"/>
                <w:szCs w:val="28"/>
                <w:lang w:val="kk-KZ"/>
              </w:rPr>
              <w:br/>
              <w:t xml:space="preserve">туралы Келісімге </w:t>
            </w:r>
            <w:r w:rsidRPr="00DC2DF5">
              <w:rPr>
                <w:sz w:val="28"/>
                <w:szCs w:val="28"/>
                <w:lang w:val="kk-KZ"/>
              </w:rPr>
              <w:br/>
              <w:t>қосымша</w:t>
            </w:r>
          </w:p>
          <w:p w14:paraId="081D444E" w14:textId="77777777" w:rsidR="00BB10F5" w:rsidRPr="00DC2DF5" w:rsidRDefault="00BB10F5" w:rsidP="00A7673E">
            <w:pPr>
              <w:jc w:val="center"/>
              <w:rPr>
                <w:sz w:val="28"/>
                <w:szCs w:val="28"/>
                <w:lang w:val="kk-KZ"/>
              </w:rPr>
            </w:pPr>
          </w:p>
          <w:p w14:paraId="65D22A9E" w14:textId="77777777" w:rsidR="00BB10F5" w:rsidRPr="00DC2DF5" w:rsidRDefault="00BB10F5" w:rsidP="00A7673E">
            <w:pPr>
              <w:jc w:val="center"/>
              <w:rPr>
                <w:sz w:val="28"/>
                <w:szCs w:val="28"/>
                <w:lang w:val="kk-KZ"/>
              </w:rPr>
            </w:pPr>
            <w:r w:rsidRPr="00DC2DF5">
              <w:rPr>
                <w:color w:val="000000"/>
                <w:sz w:val="28"/>
                <w:szCs w:val="28"/>
                <w:lang w:val="kk-KZ"/>
              </w:rPr>
              <w:t>нысан</w:t>
            </w:r>
          </w:p>
        </w:tc>
      </w:tr>
    </w:tbl>
    <w:p w14:paraId="5697A1BE" w14:textId="77777777" w:rsidR="00BB10F5" w:rsidRPr="00DC2DF5" w:rsidRDefault="00BB10F5" w:rsidP="00BB10F5">
      <w:pPr>
        <w:ind w:firstLine="709"/>
        <w:jc w:val="both"/>
        <w:rPr>
          <w:color w:val="000000"/>
          <w:sz w:val="28"/>
          <w:szCs w:val="28"/>
          <w:lang w:val="kk-KZ"/>
        </w:rPr>
      </w:pPr>
    </w:p>
    <w:p w14:paraId="1224D58F" w14:textId="77777777" w:rsidR="00BB10F5" w:rsidRPr="00DC2DF5" w:rsidRDefault="00BB10F5" w:rsidP="00BB10F5">
      <w:pPr>
        <w:ind w:firstLine="709"/>
        <w:jc w:val="both"/>
        <w:rPr>
          <w:lang w:val="kk-KZ"/>
        </w:rPr>
      </w:pPr>
    </w:p>
    <w:p w14:paraId="2A219921" w14:textId="77777777" w:rsidR="00BB10F5" w:rsidRPr="00DC2DF5" w:rsidRDefault="00BB10F5" w:rsidP="00BB10F5">
      <w:pPr>
        <w:ind w:firstLine="709"/>
        <w:jc w:val="center"/>
        <w:rPr>
          <w:b/>
          <w:color w:val="000000"/>
          <w:sz w:val="28"/>
          <w:szCs w:val="28"/>
        </w:rPr>
      </w:pPr>
      <w:r w:rsidRPr="00DC2DF5">
        <w:rPr>
          <w:b/>
          <w:color w:val="000000"/>
          <w:sz w:val="28"/>
          <w:szCs w:val="28"/>
        </w:rPr>
        <w:t>СЕНІМХАТ</w:t>
      </w:r>
    </w:p>
    <w:p w14:paraId="65FC5A15" w14:textId="77777777" w:rsidR="00BB10F5" w:rsidRPr="00DC2DF5" w:rsidRDefault="00BB10F5" w:rsidP="00BB10F5">
      <w:pPr>
        <w:ind w:firstLine="709"/>
        <w:jc w:val="center"/>
        <w:rPr>
          <w:sz w:val="28"/>
          <w:szCs w:val="28"/>
        </w:rPr>
      </w:pPr>
    </w:p>
    <w:p w14:paraId="1D18C254" w14:textId="77777777" w:rsidR="00BB10F5" w:rsidRPr="00DC2DF5" w:rsidRDefault="00BB10F5" w:rsidP="00BB10F5">
      <w:pPr>
        <w:jc w:val="both"/>
      </w:pPr>
      <w:r w:rsidRPr="00DC2DF5">
        <w:rPr>
          <w:color w:val="000000"/>
        </w:rPr>
        <w:t xml:space="preserve">_______________________________________________________________________________ </w:t>
      </w:r>
    </w:p>
    <w:p w14:paraId="59E3DD2A" w14:textId="77777777" w:rsidR="00BB10F5" w:rsidRPr="00DC2DF5" w:rsidRDefault="00BB10F5" w:rsidP="00BB10F5">
      <w:pPr>
        <w:spacing w:after="120"/>
        <w:ind w:firstLine="709"/>
        <w:jc w:val="center"/>
        <w:rPr>
          <w:color w:val="000000"/>
          <w:sz w:val="28"/>
        </w:rPr>
      </w:pPr>
      <w:r w:rsidRPr="00DC2DF5">
        <w:rPr>
          <w:color w:val="000000"/>
          <w:sz w:val="28"/>
        </w:rPr>
        <w:t>(заңды тұлғаның атауы (заңды тұлғаның құрылымдық бөлімшесі) немесе</w:t>
      </w:r>
    </w:p>
    <w:p w14:paraId="15A88D7F" w14:textId="77777777" w:rsidR="00BB10F5" w:rsidRPr="00DC2DF5" w:rsidRDefault="00BB10F5" w:rsidP="00BB10F5">
      <w:pPr>
        <w:jc w:val="both"/>
      </w:pPr>
      <w:r w:rsidRPr="00DC2DF5">
        <w:rPr>
          <w:color w:val="000000"/>
        </w:rPr>
        <w:t xml:space="preserve">_______________________________________________________________________________ </w:t>
      </w:r>
    </w:p>
    <w:p w14:paraId="7E48F090" w14:textId="77777777" w:rsidR="00BB10F5" w:rsidRPr="00DC2DF5" w:rsidRDefault="00BB10F5" w:rsidP="00BB10F5">
      <w:pPr>
        <w:spacing w:after="120"/>
        <w:ind w:firstLine="709"/>
        <w:jc w:val="center"/>
        <w:rPr>
          <w:color w:val="000000"/>
          <w:sz w:val="28"/>
        </w:rPr>
      </w:pPr>
      <w:r w:rsidRPr="00DC2DF5">
        <w:rPr>
          <w:color w:val="000000"/>
          <w:sz w:val="28"/>
        </w:rPr>
        <w:t xml:space="preserve"> дара кәсіпкер не жеке практикамен айналысатын адамның</w:t>
      </w:r>
    </w:p>
    <w:p w14:paraId="4F41C3B1" w14:textId="77777777" w:rsidR="00BB10F5" w:rsidRPr="00DC2DF5" w:rsidRDefault="00BB10F5" w:rsidP="00BB10F5">
      <w:pPr>
        <w:jc w:val="both"/>
      </w:pPr>
      <w:r w:rsidRPr="00DC2DF5">
        <w:rPr>
          <w:color w:val="000000"/>
        </w:rPr>
        <w:t xml:space="preserve">_______________________________________________________________________________ </w:t>
      </w:r>
    </w:p>
    <w:p w14:paraId="28FD2F0D" w14:textId="77777777" w:rsidR="00BB10F5" w:rsidRPr="00DC2DF5" w:rsidRDefault="00BB10F5" w:rsidP="00BB10F5">
      <w:pPr>
        <w:spacing w:after="120"/>
        <w:jc w:val="center"/>
        <w:rPr>
          <w:color w:val="000000"/>
          <w:sz w:val="28"/>
          <w:szCs w:val="28"/>
        </w:rPr>
      </w:pPr>
      <w:r w:rsidRPr="00DC2DF5">
        <w:rPr>
          <w:color w:val="000000"/>
          <w:sz w:val="28"/>
          <w:szCs w:val="28"/>
        </w:rPr>
        <w:t xml:space="preserve">тегі, аты және әкесінің аты (егер ол жеке басты куәландыратын құжатта </w:t>
      </w:r>
    </w:p>
    <w:p w14:paraId="1402BFB8" w14:textId="77777777" w:rsidR="00BB10F5" w:rsidRPr="00DC2DF5" w:rsidRDefault="00BB10F5" w:rsidP="00BB10F5">
      <w:pPr>
        <w:jc w:val="both"/>
      </w:pPr>
      <w:r w:rsidRPr="00DC2DF5">
        <w:rPr>
          <w:color w:val="000000"/>
        </w:rPr>
        <w:t xml:space="preserve">_______________________________________________________________________________ </w:t>
      </w:r>
    </w:p>
    <w:p w14:paraId="4881BFF3" w14:textId="77777777" w:rsidR="00BB10F5" w:rsidRPr="00DC2DF5" w:rsidRDefault="00BB10F5" w:rsidP="00BB10F5">
      <w:pPr>
        <w:spacing w:after="120"/>
        <w:jc w:val="center"/>
        <w:rPr>
          <w:color w:val="000000"/>
          <w:sz w:val="28"/>
          <w:szCs w:val="28"/>
        </w:rPr>
      </w:pPr>
      <w:r w:rsidRPr="00DC2DF5">
        <w:rPr>
          <w:color w:val="000000"/>
          <w:sz w:val="28"/>
          <w:szCs w:val="28"/>
        </w:rPr>
        <w:t>көрсетілсе) (бұдан әрі – тегі, аты және әкесінің аты)</w:t>
      </w:r>
    </w:p>
    <w:p w14:paraId="34AD9968" w14:textId="77777777" w:rsidR="00BB10F5" w:rsidRPr="00DC2DF5" w:rsidRDefault="00BB10F5" w:rsidP="00BB10F5">
      <w:pPr>
        <w:jc w:val="both"/>
      </w:pPr>
      <w:r w:rsidRPr="00DC2DF5">
        <w:rPr>
          <w:color w:val="000000"/>
        </w:rPr>
        <w:t xml:space="preserve">_______________________________________________________________________________ </w:t>
      </w:r>
    </w:p>
    <w:p w14:paraId="02E2F33E" w14:textId="77777777" w:rsidR="00BB10F5" w:rsidRPr="00DC2DF5" w:rsidRDefault="00BB10F5" w:rsidP="00BB10F5">
      <w:pPr>
        <w:spacing w:after="120"/>
        <w:ind w:firstLine="709"/>
        <w:jc w:val="center"/>
        <w:rPr>
          <w:color w:val="000000"/>
          <w:sz w:val="28"/>
        </w:rPr>
      </w:pPr>
      <w:r w:rsidRPr="00DC2DF5">
        <w:rPr>
          <w:color w:val="000000"/>
          <w:sz w:val="28"/>
        </w:rPr>
        <w:t>тұрған жері, жеке/бизнес-сәйкестендіру нөмірі</w:t>
      </w:r>
    </w:p>
    <w:p w14:paraId="579A3770" w14:textId="77777777" w:rsidR="00BB10F5" w:rsidRPr="00DC2DF5" w:rsidRDefault="00BB10F5" w:rsidP="00BB10F5">
      <w:pPr>
        <w:jc w:val="both"/>
        <w:rPr>
          <w:color w:val="000000"/>
          <w:sz w:val="28"/>
        </w:rPr>
      </w:pPr>
      <w:r w:rsidRPr="00DC2DF5">
        <w:rPr>
          <w:color w:val="000000"/>
        </w:rPr>
        <w:t>_______________________________________________________________________</w:t>
      </w:r>
      <w:r w:rsidRPr="00DC2DF5">
        <w:rPr>
          <w:color w:val="000000"/>
          <w:sz w:val="28"/>
        </w:rPr>
        <w:t xml:space="preserve"> атынан </w:t>
      </w:r>
    </w:p>
    <w:p w14:paraId="524D9A15" w14:textId="77777777" w:rsidR="00BB10F5" w:rsidRPr="00DC2DF5" w:rsidRDefault="00BB10F5" w:rsidP="00BB10F5">
      <w:pPr>
        <w:jc w:val="both"/>
      </w:pPr>
    </w:p>
    <w:p w14:paraId="061CF2AC" w14:textId="77777777" w:rsidR="00BB10F5" w:rsidRPr="00DC2DF5" w:rsidRDefault="00BB10F5" w:rsidP="00BB10F5">
      <w:pPr>
        <w:jc w:val="both"/>
      </w:pPr>
      <w:r w:rsidRPr="00DC2DF5">
        <w:rPr>
          <w:color w:val="000000"/>
        </w:rPr>
        <w:t xml:space="preserve">_______________________________________________________________________________ </w:t>
      </w:r>
    </w:p>
    <w:p w14:paraId="1F965833" w14:textId="77777777" w:rsidR="00BB10F5" w:rsidRPr="00DC2DF5" w:rsidRDefault="00BB10F5" w:rsidP="00BB10F5">
      <w:pPr>
        <w:ind w:firstLine="709"/>
        <w:jc w:val="center"/>
        <w:rPr>
          <w:color w:val="000000"/>
          <w:sz w:val="28"/>
        </w:rPr>
      </w:pPr>
      <w:r w:rsidRPr="00DC2DF5">
        <w:rPr>
          <w:color w:val="000000"/>
          <w:sz w:val="28"/>
        </w:rPr>
        <w:t>негізінде әрекет ететін</w:t>
      </w:r>
    </w:p>
    <w:p w14:paraId="65C25A57" w14:textId="77777777" w:rsidR="00BB10F5" w:rsidRPr="00DC2DF5" w:rsidRDefault="00BB10F5" w:rsidP="00BB10F5">
      <w:pPr>
        <w:jc w:val="both"/>
      </w:pPr>
      <w:r w:rsidRPr="00DC2DF5">
        <w:rPr>
          <w:color w:val="000000"/>
        </w:rPr>
        <w:t xml:space="preserve">_______________________________________________________________________________ </w:t>
      </w:r>
    </w:p>
    <w:p w14:paraId="6C10B630" w14:textId="77777777" w:rsidR="00BB10F5" w:rsidRPr="00DC2DF5" w:rsidRDefault="00BB10F5" w:rsidP="00BB10F5">
      <w:pPr>
        <w:spacing w:after="120"/>
        <w:ind w:firstLine="709"/>
        <w:jc w:val="both"/>
        <w:rPr>
          <w:color w:val="000000"/>
          <w:sz w:val="28"/>
        </w:rPr>
      </w:pPr>
      <w:r w:rsidRPr="00DC2DF5">
        <w:rPr>
          <w:color w:val="000000"/>
          <w:sz w:val="28"/>
        </w:rPr>
        <w:t xml:space="preserve"> (басшы немесе құрылтай құжаттарымен уәкілеттік берілген өзге тұлға)</w:t>
      </w:r>
    </w:p>
    <w:p w14:paraId="582A2F92" w14:textId="77777777" w:rsidR="00BB10F5" w:rsidRPr="00DC2DF5" w:rsidRDefault="00BB10F5" w:rsidP="00BB10F5">
      <w:pPr>
        <w:jc w:val="both"/>
      </w:pPr>
      <w:r w:rsidRPr="00DC2DF5">
        <w:rPr>
          <w:color w:val="000000"/>
          <w:sz w:val="28"/>
        </w:rPr>
        <w:t xml:space="preserve"> осы сенімхатпен</w:t>
      </w:r>
      <w:r w:rsidRPr="00DC2DF5">
        <w:rPr>
          <w:color w:val="000000"/>
        </w:rPr>
        <w:t>_______________________________________________________________</w:t>
      </w:r>
      <w:r w:rsidRPr="00DC2DF5">
        <w:rPr>
          <w:color w:val="000000"/>
          <w:sz w:val="28"/>
        </w:rPr>
        <w:t xml:space="preserve"> </w:t>
      </w:r>
    </w:p>
    <w:p w14:paraId="656FCFAD" w14:textId="77777777" w:rsidR="00BB10F5" w:rsidRPr="00DC2DF5" w:rsidRDefault="00BB10F5" w:rsidP="00BB10F5">
      <w:pPr>
        <w:spacing w:after="120"/>
        <w:ind w:firstLine="709"/>
        <w:jc w:val="center"/>
        <w:rPr>
          <w:color w:val="000000"/>
          <w:sz w:val="28"/>
        </w:rPr>
      </w:pPr>
      <w:r w:rsidRPr="00DC2DF5">
        <w:rPr>
          <w:color w:val="000000"/>
          <w:sz w:val="28"/>
        </w:rPr>
        <w:t>уәкілетті жеке тұлғаның тегі, аты және әкесінің аты /сеніп тапсырылған</w:t>
      </w:r>
    </w:p>
    <w:p w14:paraId="0D7EFF4F" w14:textId="77777777" w:rsidR="00BB10F5" w:rsidRPr="00DC2DF5" w:rsidRDefault="00BB10F5" w:rsidP="00BB10F5">
      <w:pPr>
        <w:jc w:val="both"/>
      </w:pPr>
      <w:r w:rsidRPr="00DC2DF5">
        <w:rPr>
          <w:color w:val="000000"/>
        </w:rPr>
        <w:t xml:space="preserve">________________________________________________________________________________ </w:t>
      </w:r>
    </w:p>
    <w:p w14:paraId="5C153CE9" w14:textId="77777777" w:rsidR="00BB10F5" w:rsidRPr="00DC2DF5" w:rsidRDefault="00BB10F5" w:rsidP="00BB10F5">
      <w:pPr>
        <w:spacing w:after="120"/>
        <w:ind w:firstLine="709"/>
        <w:jc w:val="center"/>
        <w:rPr>
          <w:color w:val="000000"/>
          <w:sz w:val="28"/>
        </w:rPr>
      </w:pPr>
      <w:r w:rsidRPr="00DC2DF5">
        <w:rPr>
          <w:color w:val="000000"/>
          <w:sz w:val="28"/>
        </w:rPr>
        <w:t>тұлғаның (оператор) атауы, жеке /бизнес-сәйкестендіру нөмірі</w:t>
      </w:r>
    </w:p>
    <w:p w14:paraId="35CE8DDD" w14:textId="77777777" w:rsidR="00BB10F5" w:rsidRPr="00DC2DF5" w:rsidRDefault="00BB10F5" w:rsidP="00BB10F5">
      <w:pPr>
        <w:jc w:val="both"/>
      </w:pPr>
      <w:r w:rsidRPr="00DC2DF5">
        <w:rPr>
          <w:color w:val="000000"/>
        </w:rPr>
        <w:t xml:space="preserve">________________________________________________________________________________ </w:t>
      </w:r>
    </w:p>
    <w:p w14:paraId="50251B3F" w14:textId="77777777" w:rsidR="00BB10F5" w:rsidRPr="00DC2DF5" w:rsidRDefault="00BB10F5" w:rsidP="00BB10F5">
      <w:pPr>
        <w:spacing w:after="120"/>
        <w:jc w:val="center"/>
        <w:rPr>
          <w:color w:val="000000"/>
          <w:sz w:val="28"/>
        </w:rPr>
      </w:pPr>
      <w:r w:rsidRPr="00DC2DF5">
        <w:rPr>
          <w:color w:val="000000"/>
          <w:sz w:val="28"/>
        </w:rPr>
        <w:t>Жеке басын куәландыратын құжат: кім және қашан берді</w:t>
      </w:r>
    </w:p>
    <w:p w14:paraId="3A931010" w14:textId="77777777" w:rsidR="00BB10F5" w:rsidRPr="00DC2DF5" w:rsidRDefault="00BB10F5" w:rsidP="00BB10F5">
      <w:pPr>
        <w:jc w:val="both"/>
      </w:pPr>
      <w:r w:rsidRPr="00DC2DF5">
        <w:rPr>
          <w:color w:val="000000"/>
          <w:sz w:val="28"/>
        </w:rPr>
        <w:t>тұлға атынан</w:t>
      </w:r>
      <w:r w:rsidRPr="00DC2DF5">
        <w:rPr>
          <w:color w:val="000000"/>
        </w:rPr>
        <w:t>__________________________________________________________________</w:t>
      </w:r>
      <w:r w:rsidRPr="00DC2DF5">
        <w:rPr>
          <w:color w:val="000000"/>
          <w:sz w:val="28"/>
        </w:rPr>
        <w:t xml:space="preserve"> </w:t>
      </w:r>
    </w:p>
    <w:p w14:paraId="36DBF6ED" w14:textId="77777777" w:rsidR="00BB10F5" w:rsidRPr="00DC2DF5" w:rsidRDefault="00BB10F5" w:rsidP="00BB10F5">
      <w:pPr>
        <w:spacing w:after="120"/>
        <w:ind w:firstLine="709"/>
        <w:jc w:val="center"/>
        <w:rPr>
          <w:color w:val="000000"/>
          <w:sz w:val="28"/>
        </w:rPr>
      </w:pPr>
      <w:r w:rsidRPr="00DC2DF5">
        <w:rPr>
          <w:color w:val="000000"/>
          <w:sz w:val="28"/>
        </w:rPr>
        <w:t xml:space="preserve"> (заңды тұлғаның (заңды тұлғаның құрылымдық бөлімшесінің) немесе </w:t>
      </w:r>
    </w:p>
    <w:p w14:paraId="2F9CB605" w14:textId="77777777" w:rsidR="00BB10F5" w:rsidRPr="00DC2DF5" w:rsidRDefault="00BB10F5" w:rsidP="00BB10F5">
      <w:pPr>
        <w:jc w:val="both"/>
      </w:pPr>
      <w:r w:rsidRPr="00DC2DF5">
        <w:rPr>
          <w:color w:val="000000"/>
        </w:rPr>
        <w:t xml:space="preserve">_______________________________________________________________________________ </w:t>
      </w:r>
    </w:p>
    <w:p w14:paraId="29FFA214" w14:textId="77777777" w:rsidR="00BB10F5" w:rsidRPr="00DC2DF5" w:rsidRDefault="00BB10F5" w:rsidP="00BB10F5">
      <w:pPr>
        <w:spacing w:after="120"/>
        <w:ind w:firstLine="709"/>
        <w:jc w:val="center"/>
        <w:rPr>
          <w:color w:val="000000"/>
          <w:sz w:val="28"/>
        </w:rPr>
      </w:pPr>
      <w:r w:rsidRPr="00DC2DF5">
        <w:rPr>
          <w:color w:val="000000"/>
          <w:sz w:val="28"/>
        </w:rPr>
        <w:t xml:space="preserve">дара кәсіпкердің атауы не жеке практикамен айналысатын адамның тегі, </w:t>
      </w:r>
    </w:p>
    <w:p w14:paraId="4EF99EF3" w14:textId="77777777" w:rsidR="00BB10F5" w:rsidRPr="00DC2DF5" w:rsidRDefault="00BB10F5" w:rsidP="00BB10F5">
      <w:pPr>
        <w:jc w:val="both"/>
      </w:pPr>
      <w:r w:rsidRPr="00DC2DF5">
        <w:rPr>
          <w:color w:val="000000"/>
        </w:rPr>
        <w:t xml:space="preserve">_______________________________________________________________________________ </w:t>
      </w:r>
    </w:p>
    <w:p w14:paraId="5953A745" w14:textId="77777777" w:rsidR="00BB10F5" w:rsidRPr="00DC2DF5" w:rsidRDefault="00BB10F5" w:rsidP="00BB10F5">
      <w:pPr>
        <w:spacing w:after="120"/>
        <w:ind w:firstLine="709"/>
        <w:jc w:val="center"/>
      </w:pPr>
      <w:r w:rsidRPr="00DC2DF5">
        <w:rPr>
          <w:color w:val="000000"/>
          <w:sz w:val="28"/>
        </w:rPr>
        <w:t>аты және әкесінің аты)</w:t>
      </w:r>
    </w:p>
    <w:p w14:paraId="7944D77B" w14:textId="77777777" w:rsidR="00BB10F5" w:rsidRPr="00DC2DF5" w:rsidRDefault="00BB10F5" w:rsidP="00BB10F5">
      <w:pPr>
        <w:jc w:val="both"/>
      </w:pPr>
      <w:r w:rsidRPr="00DC2DF5">
        <w:rPr>
          <w:color w:val="000000"/>
          <w:sz w:val="28"/>
        </w:rPr>
        <w:t xml:space="preserve">мынадай іс-қимылдарды: </w:t>
      </w:r>
    </w:p>
    <w:p w14:paraId="610B8C95" w14:textId="77777777" w:rsidR="00BB10F5" w:rsidRPr="00DC2DF5" w:rsidRDefault="00BB10F5" w:rsidP="00BB10F5">
      <w:pPr>
        <w:jc w:val="both"/>
      </w:pPr>
      <w:r w:rsidRPr="00DC2DF5">
        <w:rPr>
          <w:color w:val="000000"/>
          <w:sz w:val="28"/>
        </w:rPr>
        <w:t xml:space="preserve">____________________________________________________________________ </w:t>
      </w:r>
    </w:p>
    <w:p w14:paraId="131D168F" w14:textId="77777777" w:rsidR="00BB10F5" w:rsidRPr="00DC2DF5" w:rsidRDefault="00BB10F5" w:rsidP="00BB10F5">
      <w:pPr>
        <w:jc w:val="both"/>
      </w:pPr>
      <w:r w:rsidRPr="00DC2DF5">
        <w:rPr>
          <w:color w:val="000000"/>
          <w:sz w:val="28"/>
        </w:rPr>
        <w:t xml:space="preserve">____________________________________________________________________ </w:t>
      </w:r>
    </w:p>
    <w:p w14:paraId="5DF72B0A" w14:textId="77777777" w:rsidR="00BB10F5" w:rsidRPr="00DC2DF5" w:rsidRDefault="00BB10F5" w:rsidP="00BB10F5">
      <w:pPr>
        <w:jc w:val="both"/>
      </w:pPr>
      <w:r w:rsidRPr="00DC2DF5">
        <w:rPr>
          <w:color w:val="000000"/>
          <w:sz w:val="28"/>
        </w:rPr>
        <w:lastRenderedPageBreak/>
        <w:t xml:space="preserve">____________________________________________________________________ </w:t>
      </w:r>
    </w:p>
    <w:p w14:paraId="6E3AF639" w14:textId="77777777" w:rsidR="00BB10F5" w:rsidRPr="00DC2DF5" w:rsidRDefault="00BB10F5" w:rsidP="00BB10F5">
      <w:pPr>
        <w:jc w:val="both"/>
        <w:rPr>
          <w:color w:val="000000"/>
          <w:sz w:val="28"/>
        </w:rPr>
      </w:pPr>
      <w:r w:rsidRPr="00DC2DF5">
        <w:rPr>
          <w:color w:val="000000"/>
          <w:sz w:val="28"/>
        </w:rPr>
        <w:t>жасауға өкілеттік береді.</w:t>
      </w:r>
    </w:p>
    <w:p w14:paraId="6704CF82" w14:textId="77777777" w:rsidR="00BB10F5" w:rsidRPr="00DC2DF5" w:rsidRDefault="00BB10F5" w:rsidP="00BB10F5">
      <w:pPr>
        <w:ind w:firstLine="709"/>
        <w:jc w:val="both"/>
        <w:rPr>
          <w:color w:val="000000"/>
          <w:sz w:val="28"/>
        </w:rPr>
      </w:pPr>
      <w:r w:rsidRPr="00DC2DF5">
        <w:rPr>
          <w:color w:val="000000"/>
          <w:sz w:val="28"/>
        </w:rPr>
        <w:t>Ескертпе: Заңды тұлғаның өкіліне (заңды тұлғаның құрылымдық бөлімшесі) сенім білдірушінің атынан жазып берілген электрондық шот-фактураларға электрондық-цифрлық қолтаңбамен (ЭЦҚ) қол қою құқығы беріледі.</w:t>
      </w:r>
    </w:p>
    <w:p w14:paraId="3E999029" w14:textId="77777777" w:rsidR="00BB10F5" w:rsidRPr="00DC2DF5" w:rsidRDefault="00BB10F5" w:rsidP="00BB10F5">
      <w:pPr>
        <w:ind w:firstLine="709"/>
        <w:jc w:val="both"/>
      </w:pPr>
    </w:p>
    <w:p w14:paraId="243C37E2" w14:textId="77777777" w:rsidR="00BB10F5" w:rsidRPr="00DC2DF5" w:rsidRDefault="00BB10F5" w:rsidP="00BB10F5">
      <w:pPr>
        <w:ind w:firstLine="709"/>
        <w:jc w:val="both"/>
      </w:pPr>
      <w:r w:rsidRPr="00DC2DF5">
        <w:rPr>
          <w:color w:val="000000"/>
          <w:sz w:val="28"/>
        </w:rPr>
        <w:t xml:space="preserve">Сенімхат басқа біреуге сенім білдіру құқығынсыз_____________________ мерзімге берілді. </w:t>
      </w:r>
    </w:p>
    <w:p w14:paraId="35389B6A" w14:textId="77777777" w:rsidR="00BB10F5" w:rsidRPr="00DC2DF5" w:rsidRDefault="00BB10F5" w:rsidP="00BB10F5">
      <w:pPr>
        <w:ind w:firstLine="4536"/>
        <w:jc w:val="both"/>
      </w:pPr>
      <w:r w:rsidRPr="00DC2DF5">
        <w:rPr>
          <w:color w:val="000000"/>
          <w:sz w:val="28"/>
        </w:rPr>
        <w:t xml:space="preserve">ЭЦҚ _______________________________ </w:t>
      </w:r>
    </w:p>
    <w:p w14:paraId="57AF01D4" w14:textId="77777777" w:rsidR="00BB10F5" w:rsidRDefault="00BB10F5" w:rsidP="00BB10F5">
      <w:pPr>
        <w:ind w:firstLine="4536"/>
        <w:jc w:val="both"/>
        <w:rPr>
          <w:color w:val="000000"/>
          <w:sz w:val="28"/>
        </w:rPr>
      </w:pPr>
      <w:r w:rsidRPr="00DC2DF5">
        <w:rPr>
          <w:color w:val="000000"/>
          <w:sz w:val="28"/>
        </w:rPr>
        <w:t>Күні 20___ жыл</w:t>
      </w:r>
      <w:r w:rsidRPr="00DC2DF5">
        <w:rPr>
          <w:color w:val="000000"/>
          <w:sz w:val="28"/>
          <w:lang w:val="kk-KZ"/>
        </w:rPr>
        <w:t>ғы</w:t>
      </w:r>
      <w:r w:rsidRPr="00DC2DF5">
        <w:rPr>
          <w:color w:val="000000"/>
          <w:sz w:val="28"/>
        </w:rPr>
        <w:t xml:space="preserve"> «___» ______________</w:t>
      </w:r>
    </w:p>
    <w:p w14:paraId="61117219" w14:textId="38D78F9E" w:rsidR="00E7357D" w:rsidRPr="0079120A" w:rsidRDefault="00E7357D" w:rsidP="00BB10F5">
      <w:pPr>
        <w:overflowPunct/>
        <w:autoSpaceDE/>
        <w:autoSpaceDN/>
        <w:adjustRightInd/>
        <w:ind w:firstLine="709"/>
        <w:jc w:val="both"/>
        <w:rPr>
          <w:sz w:val="28"/>
          <w:szCs w:val="28"/>
          <w:lang w:eastAsia="en-US"/>
        </w:rPr>
      </w:pPr>
    </w:p>
    <w:sectPr w:rsidR="00E7357D" w:rsidRPr="0079120A" w:rsidSect="00780136">
      <w:headerReference w:type="even" r:id="rId7"/>
      <w:headerReference w:type="default" r:id="rId8"/>
      <w:headerReference w:type="first" r:id="rId9"/>
      <w:pgSz w:w="11906" w:h="16838"/>
      <w:pgMar w:top="1418" w:right="851" w:bottom="1418" w:left="1418" w:header="851"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2645E" w14:textId="77777777" w:rsidR="00444FCD" w:rsidRDefault="00444FCD">
      <w:r>
        <w:separator/>
      </w:r>
    </w:p>
  </w:endnote>
  <w:endnote w:type="continuationSeparator" w:id="0">
    <w:p w14:paraId="3F977B43" w14:textId="77777777" w:rsidR="00444FCD" w:rsidRDefault="0044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20002A87" w:usb1="80000000" w:usb2="00000008"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CF18A" w14:textId="77777777" w:rsidR="00444FCD" w:rsidRDefault="00444FCD">
      <w:r>
        <w:separator/>
      </w:r>
    </w:p>
  </w:footnote>
  <w:footnote w:type="continuationSeparator" w:id="0">
    <w:p w14:paraId="3B608116" w14:textId="77777777" w:rsidR="00444FCD" w:rsidRDefault="00444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07042" w14:textId="77777777" w:rsidR="00ED103A" w:rsidRDefault="00ED103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011F8187" w14:textId="77777777" w:rsidR="00ED103A" w:rsidRDefault="00ED103A">
    <w:pPr>
      <w:pStyle w:val="aa"/>
    </w:pPr>
  </w:p>
  <w:p w14:paraId="59B7F823" w14:textId="77777777" w:rsidR="00ED103A" w:rsidRDefault="00ED103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ADC38" w14:textId="65343FD4" w:rsidR="00ED103A" w:rsidRDefault="00ED103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C2DF5">
      <w:rPr>
        <w:rStyle w:val="af1"/>
        <w:noProof/>
      </w:rPr>
      <w:t>14</w:t>
    </w:r>
    <w:r>
      <w:rPr>
        <w:rStyle w:val="af1"/>
      </w:rPr>
      <w:fldChar w:fldCharType="end"/>
    </w:r>
  </w:p>
  <w:p w14:paraId="1C3F1984" w14:textId="77777777" w:rsidR="00ED103A" w:rsidRDefault="00ED103A">
    <w:pPr>
      <w:pStyle w:val="aa"/>
    </w:pPr>
  </w:p>
  <w:p w14:paraId="4034AE8D" w14:textId="77777777" w:rsidR="00ED103A" w:rsidRDefault="00ED103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800586"/>
      <w:docPartObj>
        <w:docPartGallery w:val="Page Numbers (Top of Page)"/>
        <w:docPartUnique/>
      </w:docPartObj>
    </w:sdtPr>
    <w:sdtEndPr/>
    <w:sdtContent>
      <w:p w14:paraId="1436FC49" w14:textId="076AFD1C" w:rsidR="004211A5" w:rsidRDefault="004211A5">
        <w:pPr>
          <w:pStyle w:val="aa"/>
          <w:jc w:val="center"/>
        </w:pPr>
        <w:r>
          <w:fldChar w:fldCharType="begin"/>
        </w:r>
        <w:r>
          <w:instrText>PAGE   \* MERGEFORMAT</w:instrText>
        </w:r>
        <w:r>
          <w:fldChar w:fldCharType="separate"/>
        </w:r>
        <w:r w:rsidR="00DC2DF5">
          <w:rPr>
            <w:noProof/>
          </w:rPr>
          <w:t>2</w:t>
        </w:r>
        <w:r>
          <w:fldChar w:fldCharType="end"/>
        </w:r>
      </w:p>
    </w:sdtContent>
  </w:sdt>
  <w:p w14:paraId="552CA1A6" w14:textId="77777777" w:rsidR="004211A5" w:rsidRDefault="004211A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17D6B"/>
    <w:rsid w:val="0003143B"/>
    <w:rsid w:val="00066A87"/>
    <w:rsid w:val="00073119"/>
    <w:rsid w:val="0008395C"/>
    <w:rsid w:val="000922AA"/>
    <w:rsid w:val="000927D6"/>
    <w:rsid w:val="000A79BC"/>
    <w:rsid w:val="000B1B7C"/>
    <w:rsid w:val="000B3940"/>
    <w:rsid w:val="000C2264"/>
    <w:rsid w:val="000D4DAC"/>
    <w:rsid w:val="000E3858"/>
    <w:rsid w:val="000E5776"/>
    <w:rsid w:val="000F48E7"/>
    <w:rsid w:val="001204BA"/>
    <w:rsid w:val="0012155F"/>
    <w:rsid w:val="00122971"/>
    <w:rsid w:val="001319EE"/>
    <w:rsid w:val="001369D9"/>
    <w:rsid w:val="00143292"/>
    <w:rsid w:val="001564BE"/>
    <w:rsid w:val="001763DE"/>
    <w:rsid w:val="00184CBD"/>
    <w:rsid w:val="00185078"/>
    <w:rsid w:val="001A1881"/>
    <w:rsid w:val="001B61C1"/>
    <w:rsid w:val="001C1798"/>
    <w:rsid w:val="001D5618"/>
    <w:rsid w:val="001E3B79"/>
    <w:rsid w:val="001F4925"/>
    <w:rsid w:val="001F64CB"/>
    <w:rsid w:val="002000F4"/>
    <w:rsid w:val="00201572"/>
    <w:rsid w:val="0022101F"/>
    <w:rsid w:val="0023374B"/>
    <w:rsid w:val="00251F3F"/>
    <w:rsid w:val="002554C0"/>
    <w:rsid w:val="00267F14"/>
    <w:rsid w:val="002765FB"/>
    <w:rsid w:val="002859B8"/>
    <w:rsid w:val="00293F78"/>
    <w:rsid w:val="002945E2"/>
    <w:rsid w:val="002A394A"/>
    <w:rsid w:val="002B2DE6"/>
    <w:rsid w:val="002B483D"/>
    <w:rsid w:val="002C49BE"/>
    <w:rsid w:val="002E2ECE"/>
    <w:rsid w:val="0031461E"/>
    <w:rsid w:val="00315CD9"/>
    <w:rsid w:val="00330B0F"/>
    <w:rsid w:val="00337D87"/>
    <w:rsid w:val="00364E0B"/>
    <w:rsid w:val="00375969"/>
    <w:rsid w:val="00386737"/>
    <w:rsid w:val="0038799B"/>
    <w:rsid w:val="0039116D"/>
    <w:rsid w:val="00397356"/>
    <w:rsid w:val="003A3E9E"/>
    <w:rsid w:val="003B253C"/>
    <w:rsid w:val="003C4D1E"/>
    <w:rsid w:val="003D2262"/>
    <w:rsid w:val="003D781A"/>
    <w:rsid w:val="003F0A62"/>
    <w:rsid w:val="003F241E"/>
    <w:rsid w:val="003F2B17"/>
    <w:rsid w:val="004211A5"/>
    <w:rsid w:val="00423754"/>
    <w:rsid w:val="00430E89"/>
    <w:rsid w:val="00444FCD"/>
    <w:rsid w:val="004455E1"/>
    <w:rsid w:val="00452C22"/>
    <w:rsid w:val="00452D2B"/>
    <w:rsid w:val="0045767C"/>
    <w:rsid w:val="00462A14"/>
    <w:rsid w:val="004726FE"/>
    <w:rsid w:val="0049623C"/>
    <w:rsid w:val="004B400D"/>
    <w:rsid w:val="004C34B8"/>
    <w:rsid w:val="004C3B6A"/>
    <w:rsid w:val="004C4C4E"/>
    <w:rsid w:val="004E49BE"/>
    <w:rsid w:val="004F3375"/>
    <w:rsid w:val="005118D7"/>
    <w:rsid w:val="00522578"/>
    <w:rsid w:val="005513B3"/>
    <w:rsid w:val="00557692"/>
    <w:rsid w:val="00595980"/>
    <w:rsid w:val="005C14F1"/>
    <w:rsid w:val="005C5C90"/>
    <w:rsid w:val="005D1846"/>
    <w:rsid w:val="005E046A"/>
    <w:rsid w:val="005E455B"/>
    <w:rsid w:val="005F582C"/>
    <w:rsid w:val="00621159"/>
    <w:rsid w:val="006346C1"/>
    <w:rsid w:val="00642211"/>
    <w:rsid w:val="0066637F"/>
    <w:rsid w:val="00666EF8"/>
    <w:rsid w:val="006727EC"/>
    <w:rsid w:val="00680D68"/>
    <w:rsid w:val="006A05B7"/>
    <w:rsid w:val="006A231D"/>
    <w:rsid w:val="006B6938"/>
    <w:rsid w:val="006C3ECC"/>
    <w:rsid w:val="006C44E9"/>
    <w:rsid w:val="006C4D1E"/>
    <w:rsid w:val="006D1102"/>
    <w:rsid w:val="006D2356"/>
    <w:rsid w:val="006D2944"/>
    <w:rsid w:val="006E1D8A"/>
    <w:rsid w:val="006F111E"/>
    <w:rsid w:val="007006E3"/>
    <w:rsid w:val="007111E8"/>
    <w:rsid w:val="00731B2A"/>
    <w:rsid w:val="00740441"/>
    <w:rsid w:val="0077572D"/>
    <w:rsid w:val="007767CD"/>
    <w:rsid w:val="00780136"/>
    <w:rsid w:val="00782A16"/>
    <w:rsid w:val="00787A78"/>
    <w:rsid w:val="0079120A"/>
    <w:rsid w:val="007D4B28"/>
    <w:rsid w:val="007D5C5B"/>
    <w:rsid w:val="007E4A79"/>
    <w:rsid w:val="007E588D"/>
    <w:rsid w:val="007F3746"/>
    <w:rsid w:val="0081000A"/>
    <w:rsid w:val="00821E30"/>
    <w:rsid w:val="00822804"/>
    <w:rsid w:val="00825D9D"/>
    <w:rsid w:val="008436CA"/>
    <w:rsid w:val="00847574"/>
    <w:rsid w:val="00864042"/>
    <w:rsid w:val="00866964"/>
    <w:rsid w:val="00867FA4"/>
    <w:rsid w:val="008748F3"/>
    <w:rsid w:val="0087528B"/>
    <w:rsid w:val="008856E3"/>
    <w:rsid w:val="008A7D77"/>
    <w:rsid w:val="008C5C2A"/>
    <w:rsid w:val="008D0641"/>
    <w:rsid w:val="008D3A52"/>
    <w:rsid w:val="008E0544"/>
    <w:rsid w:val="008E0E92"/>
    <w:rsid w:val="00901D17"/>
    <w:rsid w:val="009139A9"/>
    <w:rsid w:val="00914138"/>
    <w:rsid w:val="00914D40"/>
    <w:rsid w:val="00915A4B"/>
    <w:rsid w:val="009325FB"/>
    <w:rsid w:val="00934587"/>
    <w:rsid w:val="0094678B"/>
    <w:rsid w:val="009924CE"/>
    <w:rsid w:val="009B395C"/>
    <w:rsid w:val="009B69F4"/>
    <w:rsid w:val="009C1993"/>
    <w:rsid w:val="009D3897"/>
    <w:rsid w:val="00A10052"/>
    <w:rsid w:val="00A17FE7"/>
    <w:rsid w:val="00A338BC"/>
    <w:rsid w:val="00A47D62"/>
    <w:rsid w:val="00A53251"/>
    <w:rsid w:val="00A63B5D"/>
    <w:rsid w:val="00A646AF"/>
    <w:rsid w:val="00A721B9"/>
    <w:rsid w:val="00A740FF"/>
    <w:rsid w:val="00AA225A"/>
    <w:rsid w:val="00AA4B4C"/>
    <w:rsid w:val="00AC20D7"/>
    <w:rsid w:val="00AC76FB"/>
    <w:rsid w:val="00AD462C"/>
    <w:rsid w:val="00AF1DF9"/>
    <w:rsid w:val="00AF641A"/>
    <w:rsid w:val="00B0298F"/>
    <w:rsid w:val="00B13DDF"/>
    <w:rsid w:val="00B17569"/>
    <w:rsid w:val="00B21CDA"/>
    <w:rsid w:val="00B32F11"/>
    <w:rsid w:val="00B5154B"/>
    <w:rsid w:val="00B82621"/>
    <w:rsid w:val="00B86340"/>
    <w:rsid w:val="00BB06C2"/>
    <w:rsid w:val="00BB10F5"/>
    <w:rsid w:val="00BC41EB"/>
    <w:rsid w:val="00BD42EA"/>
    <w:rsid w:val="00BD6F59"/>
    <w:rsid w:val="00BE3CFA"/>
    <w:rsid w:val="00BE78CA"/>
    <w:rsid w:val="00C31AE1"/>
    <w:rsid w:val="00C338B0"/>
    <w:rsid w:val="00C47667"/>
    <w:rsid w:val="00C53C8F"/>
    <w:rsid w:val="00C62CB9"/>
    <w:rsid w:val="00C7780A"/>
    <w:rsid w:val="00CA1875"/>
    <w:rsid w:val="00CA3993"/>
    <w:rsid w:val="00CC7D90"/>
    <w:rsid w:val="00CD3A16"/>
    <w:rsid w:val="00CE3D41"/>
    <w:rsid w:val="00CE6A1B"/>
    <w:rsid w:val="00CF0E53"/>
    <w:rsid w:val="00CF79D4"/>
    <w:rsid w:val="00D02BDF"/>
    <w:rsid w:val="00D03D0C"/>
    <w:rsid w:val="00D0694C"/>
    <w:rsid w:val="00D11982"/>
    <w:rsid w:val="00D14F06"/>
    <w:rsid w:val="00D3348D"/>
    <w:rsid w:val="00D36D60"/>
    <w:rsid w:val="00D42C93"/>
    <w:rsid w:val="00D52DE8"/>
    <w:rsid w:val="00D608B1"/>
    <w:rsid w:val="00D67CC5"/>
    <w:rsid w:val="00D73192"/>
    <w:rsid w:val="00D91DAA"/>
    <w:rsid w:val="00DA79A3"/>
    <w:rsid w:val="00DC2DF5"/>
    <w:rsid w:val="00DE74E2"/>
    <w:rsid w:val="00E03ADD"/>
    <w:rsid w:val="00E06E64"/>
    <w:rsid w:val="00E15847"/>
    <w:rsid w:val="00E2717E"/>
    <w:rsid w:val="00E43190"/>
    <w:rsid w:val="00E538B0"/>
    <w:rsid w:val="00E57A5B"/>
    <w:rsid w:val="00E7357D"/>
    <w:rsid w:val="00E805B4"/>
    <w:rsid w:val="00E8227B"/>
    <w:rsid w:val="00E866E0"/>
    <w:rsid w:val="00EB54A3"/>
    <w:rsid w:val="00EC3C11"/>
    <w:rsid w:val="00EC6599"/>
    <w:rsid w:val="00ED103A"/>
    <w:rsid w:val="00EE1A39"/>
    <w:rsid w:val="00EE5675"/>
    <w:rsid w:val="00EF0B86"/>
    <w:rsid w:val="00EF4E93"/>
    <w:rsid w:val="00F16B4E"/>
    <w:rsid w:val="00F22932"/>
    <w:rsid w:val="00F32A0B"/>
    <w:rsid w:val="00F411D7"/>
    <w:rsid w:val="00F43DD1"/>
    <w:rsid w:val="00F44304"/>
    <w:rsid w:val="00F5202F"/>
    <w:rsid w:val="00F525B9"/>
    <w:rsid w:val="00F64017"/>
    <w:rsid w:val="00F645E1"/>
    <w:rsid w:val="00F66167"/>
    <w:rsid w:val="00F93EE0"/>
    <w:rsid w:val="00FA0559"/>
    <w:rsid w:val="00FA411E"/>
    <w:rsid w:val="00FA7E02"/>
    <w:rsid w:val="00FC33A4"/>
    <w:rsid w:val="00FE5C76"/>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754A3"/>
  <w15:docId w15:val="{4D8455AA-7CC8-40A0-AE41-83CDF9012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F5"/>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E06E6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uiPriority w:val="59"/>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basedOn w:val="a"/>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table" w:customStyle="1" w:styleId="10">
    <w:name w:val="Сетка таблицы1"/>
    <w:basedOn w:val="a1"/>
    <w:next w:val="a9"/>
    <w:uiPriority w:val="59"/>
    <w:rsid w:val="007D4B28"/>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Balloon Text"/>
    <w:basedOn w:val="a"/>
    <w:link w:val="af9"/>
    <w:semiHidden/>
    <w:unhideWhenUsed/>
    <w:rsid w:val="0077572D"/>
    <w:rPr>
      <w:rFonts w:ascii="Segoe UI" w:hAnsi="Segoe UI" w:cs="Segoe UI"/>
      <w:sz w:val="18"/>
      <w:szCs w:val="18"/>
    </w:rPr>
  </w:style>
  <w:style w:type="character" w:customStyle="1" w:styleId="af9">
    <w:name w:val="Текст выноски Знак"/>
    <w:basedOn w:val="a0"/>
    <w:link w:val="af8"/>
    <w:semiHidden/>
    <w:rsid w:val="0077572D"/>
    <w:rPr>
      <w:rFonts w:ascii="Segoe UI" w:hAnsi="Segoe UI" w:cs="Segoe UI"/>
      <w:sz w:val="18"/>
      <w:szCs w:val="18"/>
    </w:rPr>
  </w:style>
  <w:style w:type="character" w:customStyle="1" w:styleId="ab">
    <w:name w:val="Верхний колонтитул Знак"/>
    <w:basedOn w:val="a0"/>
    <w:link w:val="aa"/>
    <w:uiPriority w:val="99"/>
    <w:rsid w:val="004211A5"/>
    <w:rPr>
      <w:sz w:val="24"/>
      <w:szCs w:val="24"/>
      <w:lang w:eastAsia="ar-SA"/>
    </w:rPr>
  </w:style>
  <w:style w:type="character" w:customStyle="1" w:styleId="30">
    <w:name w:val="Заголовок 3 Знак"/>
    <w:basedOn w:val="a0"/>
    <w:link w:val="3"/>
    <w:semiHidden/>
    <w:rsid w:val="00E06E64"/>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298">
      <w:bodyDiv w:val="1"/>
      <w:marLeft w:val="0"/>
      <w:marRight w:val="0"/>
      <w:marTop w:val="0"/>
      <w:marBottom w:val="0"/>
      <w:divBdr>
        <w:top w:val="none" w:sz="0" w:space="0" w:color="auto"/>
        <w:left w:val="none" w:sz="0" w:space="0" w:color="auto"/>
        <w:bottom w:val="none" w:sz="0" w:space="0" w:color="auto"/>
        <w:right w:val="none" w:sz="0" w:space="0" w:color="auto"/>
      </w:divBdr>
    </w:div>
    <w:div w:id="86049173">
      <w:bodyDiv w:val="1"/>
      <w:marLeft w:val="0"/>
      <w:marRight w:val="0"/>
      <w:marTop w:val="0"/>
      <w:marBottom w:val="0"/>
      <w:divBdr>
        <w:top w:val="none" w:sz="0" w:space="0" w:color="auto"/>
        <w:left w:val="none" w:sz="0" w:space="0" w:color="auto"/>
        <w:bottom w:val="none" w:sz="0" w:space="0" w:color="auto"/>
        <w:right w:val="none" w:sz="0" w:space="0" w:color="auto"/>
      </w:divBdr>
    </w:div>
    <w:div w:id="380444784">
      <w:bodyDiv w:val="1"/>
      <w:marLeft w:val="0"/>
      <w:marRight w:val="0"/>
      <w:marTop w:val="0"/>
      <w:marBottom w:val="0"/>
      <w:divBdr>
        <w:top w:val="none" w:sz="0" w:space="0" w:color="auto"/>
        <w:left w:val="none" w:sz="0" w:space="0" w:color="auto"/>
        <w:bottom w:val="none" w:sz="0" w:space="0" w:color="auto"/>
        <w:right w:val="none" w:sz="0" w:space="0" w:color="auto"/>
      </w:divBdr>
    </w:div>
    <w:div w:id="612785062">
      <w:bodyDiv w:val="1"/>
      <w:marLeft w:val="0"/>
      <w:marRight w:val="0"/>
      <w:marTop w:val="0"/>
      <w:marBottom w:val="0"/>
      <w:divBdr>
        <w:top w:val="none" w:sz="0" w:space="0" w:color="auto"/>
        <w:left w:val="none" w:sz="0" w:space="0" w:color="auto"/>
        <w:bottom w:val="none" w:sz="0" w:space="0" w:color="auto"/>
        <w:right w:val="none" w:sz="0" w:space="0" w:color="auto"/>
      </w:divBdr>
    </w:div>
    <w:div w:id="650256491">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4249</Words>
  <Characters>24223</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Yandex.Translate</dc:creator>
  <dc:description>Translated with Yandex.Translate</dc:description>
  <cp:lastModifiedBy>Бота Тусупбекова Мукатаевна</cp:lastModifiedBy>
  <cp:revision>2</cp:revision>
  <cp:lastPrinted>2026-06-24T06:32:00Z</cp:lastPrinted>
  <dcterms:created xsi:type="dcterms:W3CDTF">2026-07-30T12:17:00Z</dcterms:created>
  <dcterms:modified xsi:type="dcterms:W3CDTF">2026-07-30T12:17:00Z</dcterms:modified>
</cp:coreProperties>
</file>